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27CC" w14:textId="77777777" w:rsidR="00465355" w:rsidRPr="00122B35" w:rsidRDefault="00465355" w:rsidP="00465355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F6380DC" wp14:editId="47534566">
            <wp:extent cx="1674796" cy="1647892"/>
            <wp:effectExtent l="0" t="0" r="1905" b="0"/>
            <wp:docPr id="1072933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33818" name="Picture 10729338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00" cy="165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998AC" w14:textId="77777777" w:rsidR="00465355" w:rsidRPr="00122B35" w:rsidRDefault="00465355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988"/>
        <w:gridCol w:w="6368"/>
      </w:tblGrid>
      <w:tr w:rsidR="00465355" w:rsidRPr="00603028" w14:paraId="208F3B03" w14:textId="77777777" w:rsidTr="005814A3">
        <w:tc>
          <w:tcPr>
            <w:tcW w:w="2988" w:type="dxa"/>
          </w:tcPr>
          <w:p w14:paraId="3C52D6FA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Job Title</w:t>
            </w:r>
          </w:p>
        </w:tc>
        <w:tc>
          <w:tcPr>
            <w:tcW w:w="6368" w:type="dxa"/>
          </w:tcPr>
          <w:p w14:paraId="510DFC27" w14:textId="43D335A0" w:rsidR="00465355" w:rsidRPr="00603028" w:rsidRDefault="006C0A0B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Volunteer</w:t>
            </w:r>
            <w:r w:rsidR="00465355">
              <w:rPr>
                <w:rFonts w:ascii="Arial" w:hAnsi="Arial" w:cs="Arial"/>
                <w:b/>
                <w:sz w:val="32"/>
                <w:szCs w:val="32"/>
              </w:rPr>
              <w:t xml:space="preserve"> Coordinator</w:t>
            </w:r>
          </w:p>
        </w:tc>
      </w:tr>
      <w:tr w:rsidR="00465355" w:rsidRPr="00603028" w14:paraId="11247988" w14:textId="77777777" w:rsidTr="005814A3">
        <w:tc>
          <w:tcPr>
            <w:tcW w:w="2988" w:type="dxa"/>
          </w:tcPr>
          <w:p w14:paraId="31D7A993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Responsible to</w:t>
            </w:r>
          </w:p>
        </w:tc>
        <w:tc>
          <w:tcPr>
            <w:tcW w:w="6368" w:type="dxa"/>
          </w:tcPr>
          <w:p w14:paraId="39912AD1" w14:textId="4EEAF631" w:rsidR="00465355" w:rsidRPr="00603028" w:rsidRDefault="006C0A0B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Cheshire Services Manager</w:t>
            </w:r>
          </w:p>
        </w:tc>
      </w:tr>
      <w:tr w:rsidR="00465355" w:rsidRPr="00603028" w14:paraId="4FFDB043" w14:textId="77777777" w:rsidTr="005814A3">
        <w:tc>
          <w:tcPr>
            <w:tcW w:w="2988" w:type="dxa"/>
          </w:tcPr>
          <w:p w14:paraId="3F571592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Salary</w:t>
            </w:r>
          </w:p>
        </w:tc>
        <w:tc>
          <w:tcPr>
            <w:tcW w:w="6368" w:type="dxa"/>
          </w:tcPr>
          <w:p w14:paraId="0AE3609A" w14:textId="458DD293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603028">
              <w:rPr>
                <w:rFonts w:ascii="Arial" w:hAnsi="Arial" w:cs="Arial"/>
                <w:sz w:val="32"/>
                <w:szCs w:val="32"/>
              </w:rPr>
              <w:t>£</w:t>
            </w:r>
            <w:r w:rsidR="006366FF">
              <w:t xml:space="preserve"> </w:t>
            </w:r>
            <w:r w:rsidR="006366FF" w:rsidRPr="006366FF">
              <w:rPr>
                <w:rFonts w:ascii="Arial" w:hAnsi="Arial" w:cs="Arial"/>
                <w:sz w:val="32"/>
                <w:szCs w:val="32"/>
              </w:rPr>
              <w:t>2</w:t>
            </w:r>
            <w:r w:rsidR="006C0A0B">
              <w:rPr>
                <w:rFonts w:ascii="Arial" w:hAnsi="Arial" w:cs="Arial"/>
                <w:sz w:val="32"/>
                <w:szCs w:val="32"/>
              </w:rPr>
              <w:t>7,513.20 pro rata</w:t>
            </w:r>
            <w:r w:rsidR="006366FF">
              <w:rPr>
                <w:rFonts w:ascii="Arial" w:hAnsi="Arial" w:cs="Arial"/>
                <w:sz w:val="32"/>
                <w:szCs w:val="32"/>
              </w:rPr>
              <w:t xml:space="preserve"> (£</w:t>
            </w:r>
            <w:r w:rsidR="006C0A0B">
              <w:rPr>
                <w:rFonts w:ascii="Arial" w:hAnsi="Arial" w:cs="Arial"/>
                <w:sz w:val="32"/>
                <w:szCs w:val="32"/>
              </w:rPr>
              <w:t>14.30</w:t>
            </w:r>
            <w:r w:rsidR="006366FF">
              <w:rPr>
                <w:rFonts w:ascii="Arial" w:hAnsi="Arial" w:cs="Arial"/>
                <w:sz w:val="32"/>
                <w:szCs w:val="32"/>
              </w:rPr>
              <w:t xml:space="preserve"> per hour)</w:t>
            </w:r>
          </w:p>
        </w:tc>
      </w:tr>
      <w:tr w:rsidR="00465355" w:rsidRPr="00603028" w14:paraId="241ED8A3" w14:textId="77777777" w:rsidTr="005814A3">
        <w:tc>
          <w:tcPr>
            <w:tcW w:w="2988" w:type="dxa"/>
          </w:tcPr>
          <w:p w14:paraId="525FDCA5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Hours</w:t>
            </w:r>
          </w:p>
        </w:tc>
        <w:tc>
          <w:tcPr>
            <w:tcW w:w="6368" w:type="dxa"/>
          </w:tcPr>
          <w:p w14:paraId="42A08BC5" w14:textId="1F57656C" w:rsidR="00465355" w:rsidRPr="00465355" w:rsidRDefault="006C0A0B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  <w:highlight w:val="yellow"/>
              </w:rPr>
            </w:pPr>
            <w:r>
              <w:rPr>
                <w:rFonts w:ascii="Arial" w:hAnsi="Arial" w:cs="Arial"/>
                <w:sz w:val="32"/>
                <w:szCs w:val="32"/>
              </w:rPr>
              <w:t>Full-time – 37</w:t>
            </w:r>
            <w:r w:rsidR="00465355" w:rsidRPr="00E834AE">
              <w:rPr>
                <w:rFonts w:ascii="Arial" w:hAnsi="Arial" w:cs="Arial"/>
                <w:sz w:val="32"/>
                <w:szCs w:val="32"/>
              </w:rPr>
              <w:t xml:space="preserve"> hours per week</w:t>
            </w:r>
            <w:r w:rsidR="003A429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465355" w:rsidRPr="00603028" w14:paraId="5A4CB404" w14:textId="77777777" w:rsidTr="005814A3">
        <w:trPr>
          <w:trHeight w:val="994"/>
        </w:trPr>
        <w:tc>
          <w:tcPr>
            <w:tcW w:w="2988" w:type="dxa"/>
          </w:tcPr>
          <w:p w14:paraId="4E69B769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Staff Responsibility</w:t>
            </w:r>
          </w:p>
        </w:tc>
        <w:tc>
          <w:tcPr>
            <w:tcW w:w="6368" w:type="dxa"/>
          </w:tcPr>
          <w:p w14:paraId="48AE1AF3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None </w:t>
            </w:r>
          </w:p>
        </w:tc>
      </w:tr>
      <w:tr w:rsidR="00465355" w:rsidRPr="00603028" w14:paraId="2E557483" w14:textId="77777777" w:rsidTr="005814A3">
        <w:trPr>
          <w:trHeight w:val="838"/>
        </w:trPr>
        <w:tc>
          <w:tcPr>
            <w:tcW w:w="2988" w:type="dxa"/>
          </w:tcPr>
          <w:p w14:paraId="4BA2F231" w14:textId="77777777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Base</w:t>
            </w:r>
          </w:p>
        </w:tc>
        <w:tc>
          <w:tcPr>
            <w:tcW w:w="6368" w:type="dxa"/>
          </w:tcPr>
          <w:p w14:paraId="45321B7D" w14:textId="7AE0DD7C" w:rsidR="00465355" w:rsidRPr="00603028" w:rsidRDefault="00465355" w:rsidP="005814A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Chester Head Office</w:t>
            </w:r>
            <w:r w:rsidR="006C0A0B">
              <w:rPr>
                <w:rFonts w:ascii="Arial" w:hAnsi="Arial" w:cs="Arial"/>
                <w:sz w:val="32"/>
                <w:szCs w:val="32"/>
              </w:rPr>
              <w:t xml:space="preserve"> with regular travel across our region</w:t>
            </w:r>
          </w:p>
        </w:tc>
      </w:tr>
    </w:tbl>
    <w:p w14:paraId="40B3D25F" w14:textId="77777777" w:rsidR="00672256" w:rsidRDefault="00672256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0087344" w14:textId="107A5D00" w:rsidR="00BC3788" w:rsidRPr="00E71451" w:rsidRDefault="00BC3788" w:rsidP="00BC378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BC3788">
        <w:rPr>
          <w:rFonts w:ascii="Arial" w:hAnsi="Arial" w:cs="Arial"/>
          <w:b/>
          <w:bCs/>
          <w:sz w:val="32"/>
          <w:szCs w:val="32"/>
        </w:rPr>
        <w:t>Why Join Vision Support</w:t>
      </w:r>
    </w:p>
    <w:p w14:paraId="1F002013" w14:textId="77777777" w:rsidR="00BC3788" w:rsidRPr="006250AF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 xml:space="preserve">Vision Support is a long-established charity supporting people living with sight loss across </w:t>
      </w:r>
      <w:proofErr w:type="gramStart"/>
      <w:r w:rsidRPr="006250AF">
        <w:rPr>
          <w:rFonts w:ascii="Arial" w:hAnsi="Arial" w:cs="Arial"/>
          <w:sz w:val="32"/>
          <w:szCs w:val="32"/>
        </w:rPr>
        <w:t>North East</w:t>
      </w:r>
      <w:proofErr w:type="gramEnd"/>
      <w:r w:rsidRPr="006250AF">
        <w:rPr>
          <w:rFonts w:ascii="Arial" w:hAnsi="Arial" w:cs="Arial"/>
          <w:sz w:val="32"/>
          <w:szCs w:val="32"/>
        </w:rPr>
        <w:t xml:space="preserve"> Wales, Cheshire and Halton. As we approach our 150</w:t>
      </w:r>
      <w:r w:rsidRPr="00896792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  <w:r w:rsidRPr="006250AF">
        <w:rPr>
          <w:rFonts w:ascii="Arial" w:hAnsi="Arial" w:cs="Arial"/>
          <w:sz w:val="32"/>
          <w:szCs w:val="32"/>
        </w:rPr>
        <w:t>anniversary, we are entering an exciting period of growth and development.</w:t>
      </w:r>
    </w:p>
    <w:p w14:paraId="705599F4" w14:textId="77777777" w:rsidR="00BC3788" w:rsidRPr="00465355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F3ACC12" w14:textId="63B11534" w:rsidR="00BC3788" w:rsidRPr="00465355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65355">
        <w:rPr>
          <w:rFonts w:ascii="Arial" w:hAnsi="Arial" w:cs="Arial"/>
          <w:sz w:val="32"/>
          <w:szCs w:val="32"/>
        </w:rPr>
        <w:t xml:space="preserve">By joining Vision </w:t>
      </w:r>
      <w:r w:rsidR="006366FF" w:rsidRPr="00465355">
        <w:rPr>
          <w:rFonts w:ascii="Arial" w:hAnsi="Arial" w:cs="Arial"/>
          <w:sz w:val="32"/>
          <w:szCs w:val="32"/>
        </w:rPr>
        <w:t>Support,</w:t>
      </w:r>
      <w:r w:rsidRPr="00465355">
        <w:rPr>
          <w:rFonts w:ascii="Arial" w:hAnsi="Arial" w:cs="Arial"/>
          <w:sz w:val="32"/>
          <w:szCs w:val="32"/>
        </w:rPr>
        <w:t xml:space="preserve"> you will be part of a dedicated team working to improve the lives of people affected by sight loss. You will play an important role in ensuring that individuals </w:t>
      </w:r>
      <w:r w:rsidRPr="00465355">
        <w:rPr>
          <w:rFonts w:ascii="Arial" w:hAnsi="Arial" w:cs="Arial"/>
          <w:sz w:val="32"/>
          <w:szCs w:val="32"/>
        </w:rPr>
        <w:lastRenderedPageBreak/>
        <w:t>receive the right support at the right time and that our services remain accessible, responsive and safe.</w:t>
      </w:r>
    </w:p>
    <w:p w14:paraId="0CF76524" w14:textId="77777777" w:rsidR="00BC3788" w:rsidRPr="00465355" w:rsidRDefault="00BC3788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7432CD9" w14:textId="47CEB912" w:rsidR="00672256" w:rsidRPr="006C0A0B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Role Purpose</w:t>
      </w:r>
    </w:p>
    <w:p w14:paraId="0214222F" w14:textId="2FAA8EAB" w:rsidR="00441C64" w:rsidRDefault="006C0A0B" w:rsidP="006C0A0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 xml:space="preserve">The Volunteer Coordinator will work across all areas of Vision Support, collaborating closely with </w:t>
      </w:r>
      <w:r>
        <w:rPr>
          <w:rFonts w:ascii="Arial" w:hAnsi="Arial" w:cs="Arial"/>
          <w:sz w:val="32"/>
          <w:szCs w:val="32"/>
        </w:rPr>
        <w:t>the C</w:t>
      </w:r>
      <w:r w:rsidRPr="006C0A0B">
        <w:rPr>
          <w:rFonts w:ascii="Arial" w:hAnsi="Arial" w:cs="Arial"/>
          <w:sz w:val="32"/>
          <w:szCs w:val="32"/>
        </w:rPr>
        <w:t xml:space="preserve">ommunity </w:t>
      </w:r>
      <w:r>
        <w:rPr>
          <w:rFonts w:ascii="Arial" w:hAnsi="Arial" w:cs="Arial"/>
          <w:sz w:val="32"/>
          <w:szCs w:val="32"/>
        </w:rPr>
        <w:t>E</w:t>
      </w:r>
      <w:r w:rsidRPr="006C0A0B">
        <w:rPr>
          <w:rFonts w:ascii="Arial" w:hAnsi="Arial" w:cs="Arial"/>
          <w:sz w:val="32"/>
          <w:szCs w:val="32"/>
        </w:rPr>
        <w:t xml:space="preserve">ngagement </w:t>
      </w:r>
      <w:r>
        <w:rPr>
          <w:rFonts w:ascii="Arial" w:hAnsi="Arial" w:cs="Arial"/>
          <w:sz w:val="32"/>
          <w:szCs w:val="32"/>
        </w:rPr>
        <w:t>C</w:t>
      </w:r>
      <w:r w:rsidRPr="006C0A0B">
        <w:rPr>
          <w:rFonts w:ascii="Arial" w:hAnsi="Arial" w:cs="Arial"/>
          <w:sz w:val="32"/>
          <w:szCs w:val="32"/>
        </w:rPr>
        <w:t xml:space="preserve">oordinators, the </w:t>
      </w:r>
      <w:r>
        <w:rPr>
          <w:rFonts w:ascii="Arial" w:hAnsi="Arial" w:cs="Arial"/>
          <w:sz w:val="32"/>
          <w:szCs w:val="32"/>
        </w:rPr>
        <w:t>Fundraising Teams</w:t>
      </w:r>
      <w:r w:rsidRPr="006C0A0B">
        <w:rPr>
          <w:rFonts w:ascii="Arial" w:hAnsi="Arial" w:cs="Arial"/>
          <w:sz w:val="32"/>
          <w:szCs w:val="32"/>
        </w:rPr>
        <w:t xml:space="preserve">, and </w:t>
      </w:r>
      <w:r>
        <w:rPr>
          <w:rFonts w:ascii="Arial" w:hAnsi="Arial" w:cs="Arial"/>
          <w:sz w:val="32"/>
          <w:szCs w:val="32"/>
        </w:rPr>
        <w:t>Senior Management Team</w:t>
      </w:r>
      <w:r w:rsidRPr="006C0A0B">
        <w:rPr>
          <w:rFonts w:ascii="Arial" w:hAnsi="Arial" w:cs="Arial"/>
          <w:sz w:val="32"/>
          <w:szCs w:val="32"/>
        </w:rPr>
        <w:t>. The role involves developing and managing volunteer programs to ensure effective recruitment, training, placement, and support of volunteers.</w:t>
      </w:r>
    </w:p>
    <w:p w14:paraId="5826A46B" w14:textId="77777777" w:rsidR="006C0A0B" w:rsidRPr="00465355" w:rsidRDefault="006C0A0B" w:rsidP="006C0A0B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9DC1513" w14:textId="77777777" w:rsidR="00672256" w:rsidRPr="00465355" w:rsidRDefault="00672256" w:rsidP="0046535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65355">
        <w:rPr>
          <w:rFonts w:ascii="Arial" w:hAnsi="Arial" w:cs="Arial"/>
          <w:b/>
          <w:bCs/>
          <w:sz w:val="32"/>
          <w:szCs w:val="32"/>
        </w:rPr>
        <w:t>Key Responsibilities</w:t>
      </w:r>
    </w:p>
    <w:p w14:paraId="10493546" w14:textId="7CD15310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Volunteer Program Development</w:t>
      </w:r>
    </w:p>
    <w:p w14:paraId="638D83D0" w14:textId="77777777" w:rsidR="006C0A0B" w:rsidRPr="006C0A0B" w:rsidRDefault="006C0A0B" w:rsidP="006C0A0B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Collaboratively develop volunteer role descriptions in consultation with various teams.</w:t>
      </w:r>
    </w:p>
    <w:p w14:paraId="1ECFC83F" w14:textId="7EE52063" w:rsidR="006C0A0B" w:rsidRPr="006C0A0B" w:rsidRDefault="006C0A0B" w:rsidP="006C0A0B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Creatively advertise volunteer roles through diverse channels to attract suitable candidates.</w:t>
      </w:r>
    </w:p>
    <w:p w14:paraId="64D01FE6" w14:textId="2441DF19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Recruitment and Onboarding</w:t>
      </w:r>
    </w:p>
    <w:p w14:paraId="1F649598" w14:textId="512513EF" w:rsidR="006C0A0B" w:rsidRPr="006C0A0B" w:rsidRDefault="006C0A0B" w:rsidP="006C0A0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 xml:space="preserve">Manage the </w:t>
      </w:r>
      <w:r>
        <w:rPr>
          <w:rFonts w:ascii="Arial" w:hAnsi="Arial" w:cs="Arial"/>
          <w:sz w:val="32"/>
          <w:szCs w:val="32"/>
        </w:rPr>
        <w:t xml:space="preserve">volunteer </w:t>
      </w:r>
      <w:r w:rsidRPr="006C0A0B">
        <w:rPr>
          <w:rFonts w:ascii="Arial" w:hAnsi="Arial" w:cs="Arial"/>
          <w:sz w:val="32"/>
          <w:szCs w:val="32"/>
        </w:rPr>
        <w:t>recruitment process, including processing DBS checks and obtaining references.</w:t>
      </w:r>
    </w:p>
    <w:p w14:paraId="70CBB64B" w14:textId="77777777" w:rsidR="006C0A0B" w:rsidRPr="006C0A0B" w:rsidRDefault="006C0A0B" w:rsidP="006C0A0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Conduct interviews with prospective volunteers and oversee their onboarding process.</w:t>
      </w:r>
    </w:p>
    <w:p w14:paraId="521D3F6D" w14:textId="77777777" w:rsidR="006C0A0B" w:rsidRPr="006C0A0B" w:rsidRDefault="006C0A0B" w:rsidP="006C0A0B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Identify volunteers' motivations and ensure their expectations are met.</w:t>
      </w:r>
    </w:p>
    <w:p w14:paraId="5E49C76C" w14:textId="77777777" w:rsidR="008F232A" w:rsidRDefault="008F232A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47170CE4" w14:textId="0D06F09F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Training and Placement</w:t>
      </w:r>
    </w:p>
    <w:p w14:paraId="5A566DEE" w14:textId="77777777" w:rsidR="006C0A0B" w:rsidRPr="006C0A0B" w:rsidRDefault="006C0A0B" w:rsidP="006C0A0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Provide necessary training for volunteers to prepare them for their roles.</w:t>
      </w:r>
    </w:p>
    <w:p w14:paraId="40C41AE7" w14:textId="77777777" w:rsidR="006C0A0B" w:rsidRPr="006C0A0B" w:rsidRDefault="006C0A0B" w:rsidP="006C0A0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Allocate volunteers to appropriate teams and ensure clear communication of their objectives and expectations.</w:t>
      </w:r>
    </w:p>
    <w:p w14:paraId="3E48E8C9" w14:textId="78A8A79D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Collaboration and Communication</w:t>
      </w:r>
    </w:p>
    <w:p w14:paraId="0E172AD5" w14:textId="1605F4F7" w:rsidR="006C0A0B" w:rsidRPr="006C0A0B" w:rsidRDefault="006C0A0B" w:rsidP="006C0A0B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 xml:space="preserve">Work closely with </w:t>
      </w:r>
      <w:r>
        <w:rPr>
          <w:rFonts w:ascii="Arial" w:hAnsi="Arial" w:cs="Arial"/>
          <w:sz w:val="32"/>
          <w:szCs w:val="32"/>
        </w:rPr>
        <w:t>C</w:t>
      </w:r>
      <w:r w:rsidRPr="006C0A0B">
        <w:rPr>
          <w:rFonts w:ascii="Arial" w:hAnsi="Arial" w:cs="Arial"/>
          <w:sz w:val="32"/>
          <w:szCs w:val="32"/>
        </w:rPr>
        <w:t xml:space="preserve">ommunity </w:t>
      </w:r>
      <w:r>
        <w:rPr>
          <w:rFonts w:ascii="Arial" w:hAnsi="Arial" w:cs="Arial"/>
          <w:sz w:val="32"/>
          <w:szCs w:val="32"/>
        </w:rPr>
        <w:t>E</w:t>
      </w:r>
      <w:r w:rsidRPr="006C0A0B">
        <w:rPr>
          <w:rFonts w:ascii="Arial" w:hAnsi="Arial" w:cs="Arial"/>
          <w:sz w:val="32"/>
          <w:szCs w:val="32"/>
        </w:rPr>
        <w:t xml:space="preserve">ngagement </w:t>
      </w:r>
      <w:r>
        <w:rPr>
          <w:rFonts w:ascii="Arial" w:hAnsi="Arial" w:cs="Arial"/>
          <w:sz w:val="32"/>
          <w:szCs w:val="32"/>
        </w:rPr>
        <w:t>C</w:t>
      </w:r>
      <w:r w:rsidRPr="006C0A0B">
        <w:rPr>
          <w:rFonts w:ascii="Arial" w:hAnsi="Arial" w:cs="Arial"/>
          <w:sz w:val="32"/>
          <w:szCs w:val="32"/>
        </w:rPr>
        <w:t>oordinators to produce a bi-monthly newsletter.</w:t>
      </w:r>
    </w:p>
    <w:p w14:paraId="29D2EF9E" w14:textId="77777777" w:rsidR="006C0A0B" w:rsidRPr="006C0A0B" w:rsidRDefault="006C0A0B" w:rsidP="006C0A0B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Coordinate with other colleagues in Vision Support for newsletter content and updates.</w:t>
      </w:r>
    </w:p>
    <w:p w14:paraId="1C3F49C1" w14:textId="549EB9DC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Representation and Promotion</w:t>
      </w:r>
    </w:p>
    <w:p w14:paraId="42FD4449" w14:textId="77777777" w:rsidR="006C0A0B" w:rsidRPr="006C0A0B" w:rsidRDefault="006C0A0B" w:rsidP="006C0A0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Represent Vision Support at meetings and events to promote volunteering opportunities.</w:t>
      </w:r>
    </w:p>
    <w:p w14:paraId="09316FD3" w14:textId="29764BA6" w:rsidR="006C0A0B" w:rsidRPr="006C0A0B" w:rsidRDefault="006C0A0B" w:rsidP="006C0A0B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Actively seek opportunities to integrate volunteers into various aspects of the organisation.</w:t>
      </w:r>
    </w:p>
    <w:p w14:paraId="489BBA2F" w14:textId="3A40EE21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Volunteer Support and Reporting</w:t>
      </w:r>
    </w:p>
    <w:p w14:paraId="19427052" w14:textId="5EB9F308" w:rsidR="006C0A0B" w:rsidRPr="006C0A0B" w:rsidRDefault="006C0A0B" w:rsidP="006C0A0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Ensure all volunteer records and reporting are accurate and up to date.</w:t>
      </w:r>
    </w:p>
    <w:p w14:paraId="24DBCC10" w14:textId="77777777" w:rsidR="006C0A0B" w:rsidRPr="006C0A0B" w:rsidRDefault="006C0A0B" w:rsidP="006C0A0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Provide ongoing support to volunteers through their line managers.</w:t>
      </w:r>
    </w:p>
    <w:p w14:paraId="1F304639" w14:textId="77777777" w:rsidR="006C0A0B" w:rsidRPr="006C0A0B" w:rsidRDefault="006C0A0B" w:rsidP="006C0A0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Develop a programme of recognition for volunteers</w:t>
      </w:r>
    </w:p>
    <w:p w14:paraId="2577B040" w14:textId="3308FFDA" w:rsidR="006C0A0B" w:rsidRPr="008F232A" w:rsidRDefault="006C0A0B" w:rsidP="006C0A0B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Conduct exit interviews with departing volunteers to gather feedback and insights.</w:t>
      </w:r>
    </w:p>
    <w:p w14:paraId="31FF4615" w14:textId="77777777" w:rsidR="008F232A" w:rsidRDefault="008F232A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41436D82" w14:textId="77777777" w:rsidR="008F232A" w:rsidRDefault="008F232A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78658143" w14:textId="29306946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Organisational Development</w:t>
      </w:r>
    </w:p>
    <w:p w14:paraId="691CE3DE" w14:textId="0289DB1B" w:rsidR="006C0A0B" w:rsidRPr="006C0A0B" w:rsidRDefault="006C0A0B" w:rsidP="006C0A0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Identify areas within the organi</w:t>
      </w:r>
      <w:r>
        <w:rPr>
          <w:rFonts w:ascii="Arial" w:hAnsi="Arial" w:cs="Arial"/>
          <w:sz w:val="32"/>
          <w:szCs w:val="32"/>
        </w:rPr>
        <w:t>s</w:t>
      </w:r>
      <w:r w:rsidRPr="006C0A0B">
        <w:rPr>
          <w:rFonts w:ascii="Arial" w:hAnsi="Arial" w:cs="Arial"/>
          <w:sz w:val="32"/>
          <w:szCs w:val="32"/>
        </w:rPr>
        <w:t>ation where volunteers can contribute effectively.</w:t>
      </w:r>
    </w:p>
    <w:p w14:paraId="145EB7A8" w14:textId="77777777" w:rsidR="006C0A0B" w:rsidRPr="006C0A0B" w:rsidRDefault="006C0A0B" w:rsidP="006C0A0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Collaborate with team members to determine volunteer needs and create new opportunities.</w:t>
      </w:r>
    </w:p>
    <w:p w14:paraId="3DA87253" w14:textId="77777777" w:rsidR="00441C64" w:rsidRDefault="00441C64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48C4373D" w14:textId="7194FE09" w:rsidR="00441C64" w:rsidRDefault="00441C64" w:rsidP="00441C6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0CAC9F01" w14:textId="43FDA3C7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Skills and Qualifications</w:t>
      </w:r>
    </w:p>
    <w:p w14:paraId="555CA169" w14:textId="77777777" w:rsidR="006C0A0B" w:rsidRPr="006C0A0B" w:rsidRDefault="006C0A0B" w:rsidP="006C0A0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Proven experience in volunteer coordination or a related field.</w:t>
      </w:r>
    </w:p>
    <w:p w14:paraId="5DA90DE3" w14:textId="77777777" w:rsidR="006C0A0B" w:rsidRPr="006C0A0B" w:rsidRDefault="006C0A0B" w:rsidP="006C0A0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Excellent communication and interpersonal skills.</w:t>
      </w:r>
    </w:p>
    <w:p w14:paraId="3986A803" w14:textId="4E9B3C5E" w:rsidR="006C0A0B" w:rsidRPr="006C0A0B" w:rsidRDefault="006C0A0B" w:rsidP="006C0A0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Strong organi</w:t>
      </w:r>
      <w:r>
        <w:rPr>
          <w:rFonts w:ascii="Arial" w:hAnsi="Arial" w:cs="Arial"/>
          <w:sz w:val="32"/>
          <w:szCs w:val="32"/>
        </w:rPr>
        <w:t>s</w:t>
      </w:r>
      <w:r w:rsidRPr="006C0A0B">
        <w:rPr>
          <w:rFonts w:ascii="Arial" w:hAnsi="Arial" w:cs="Arial"/>
          <w:sz w:val="32"/>
          <w:szCs w:val="32"/>
        </w:rPr>
        <w:t>ational and administrative abilities.</w:t>
      </w:r>
    </w:p>
    <w:p w14:paraId="7DE8602A" w14:textId="77777777" w:rsidR="006C0A0B" w:rsidRPr="006C0A0B" w:rsidRDefault="006C0A0B" w:rsidP="006C0A0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Ability to work collaboratively across multiple teams.</w:t>
      </w:r>
    </w:p>
    <w:p w14:paraId="56BE2CBC" w14:textId="77777777" w:rsidR="006C0A0B" w:rsidRPr="006C0A0B" w:rsidRDefault="006C0A0B" w:rsidP="006C0A0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Proficiency in managing volunteer databases and reporting systems.</w:t>
      </w:r>
    </w:p>
    <w:p w14:paraId="58C6FD57" w14:textId="77777777" w:rsidR="006C0A0B" w:rsidRPr="006C0A0B" w:rsidRDefault="006C0A0B" w:rsidP="006C0A0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Familiarity with DBS checks and volunteer recruitment processes.</w:t>
      </w:r>
    </w:p>
    <w:p w14:paraId="64F1D2A9" w14:textId="7480EC45" w:rsidR="006C0A0B" w:rsidRPr="006C0A0B" w:rsidRDefault="006C0A0B" w:rsidP="006C0A0B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6C0A0B">
        <w:rPr>
          <w:rFonts w:ascii="Arial" w:hAnsi="Arial" w:cs="Arial"/>
          <w:b/>
          <w:bCs/>
          <w:sz w:val="32"/>
          <w:szCs w:val="32"/>
        </w:rPr>
        <w:t>Personal Attributes</w:t>
      </w:r>
    </w:p>
    <w:p w14:paraId="2C2B985A" w14:textId="77777777" w:rsidR="006C0A0B" w:rsidRPr="006C0A0B" w:rsidRDefault="006C0A0B" w:rsidP="006C0A0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Enthusiastic and passionate about volunteer engagement.</w:t>
      </w:r>
    </w:p>
    <w:p w14:paraId="1F80914F" w14:textId="77777777" w:rsidR="006C0A0B" w:rsidRPr="006C0A0B" w:rsidRDefault="006C0A0B" w:rsidP="006C0A0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Empathetic and supportive approach to working with volunteers.</w:t>
      </w:r>
    </w:p>
    <w:p w14:paraId="22534AA9" w14:textId="77777777" w:rsidR="006C0A0B" w:rsidRPr="006C0A0B" w:rsidRDefault="006C0A0B" w:rsidP="006C0A0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Creative and proactive in promoting volunteer opportunities.</w:t>
      </w:r>
    </w:p>
    <w:p w14:paraId="7063E964" w14:textId="77777777" w:rsidR="006C0A0B" w:rsidRPr="006C0A0B" w:rsidRDefault="006C0A0B" w:rsidP="006C0A0B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Committed to the values and mission of Vision Support.</w:t>
      </w:r>
    </w:p>
    <w:p w14:paraId="4D22C951" w14:textId="77777777" w:rsidR="00441C64" w:rsidRDefault="00441C64" w:rsidP="00441C64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CC6CD3E" w14:textId="77777777" w:rsidR="00BC3788" w:rsidRPr="00122B35" w:rsidRDefault="00BC3788" w:rsidP="00BC378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122B35">
        <w:rPr>
          <w:rFonts w:ascii="Arial" w:hAnsi="Arial" w:cs="Arial"/>
          <w:b/>
          <w:bCs/>
          <w:sz w:val="32"/>
          <w:szCs w:val="32"/>
        </w:rPr>
        <w:t>What We Offer</w:t>
      </w:r>
    </w:p>
    <w:p w14:paraId="31BC9D5D" w14:textId="62184BC5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 xml:space="preserve">Flexible working arrangements </w:t>
      </w:r>
      <w:r>
        <w:rPr>
          <w:rFonts w:ascii="Arial" w:hAnsi="Arial" w:cs="Arial"/>
          <w:sz w:val="32"/>
          <w:szCs w:val="32"/>
        </w:rPr>
        <w:t>on request</w:t>
      </w:r>
    </w:p>
    <w:p w14:paraId="2BEDCA75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26 days annual leave plus bank holidays, increasing to 32 days after 5 years’ service (pro rata)</w:t>
      </w:r>
    </w:p>
    <w:p w14:paraId="5C7CC3E4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Pension scheme (if eligible)</w:t>
      </w:r>
    </w:p>
    <w:p w14:paraId="3973F66B" w14:textId="77777777" w:rsidR="00BC3788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Access to an Employee Assistance Programme with 24/7 counselling</w:t>
      </w:r>
    </w:p>
    <w:p w14:paraId="56201D32" w14:textId="0F57B329" w:rsidR="008F0985" w:rsidRPr="00122B35" w:rsidRDefault="008F0985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Access to a mentor/mentee scheme</w:t>
      </w:r>
    </w:p>
    <w:p w14:paraId="30C132A0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Vision impairment awareness training</w:t>
      </w:r>
    </w:p>
    <w:p w14:paraId="7EBFF019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 full induction with a chance to meet the whole team</w:t>
      </w:r>
    </w:p>
    <w:p w14:paraId="246AF654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Regular teambuilding days</w:t>
      </w:r>
      <w:r>
        <w:rPr>
          <w:rFonts w:ascii="Arial" w:hAnsi="Arial" w:cs="Arial"/>
          <w:sz w:val="32"/>
          <w:szCs w:val="32"/>
        </w:rPr>
        <w:t xml:space="preserve"> and social events</w:t>
      </w:r>
    </w:p>
    <w:p w14:paraId="3678C91C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Opportunities for career development and training</w:t>
      </w:r>
    </w:p>
    <w:p w14:paraId="52C813C8" w14:textId="77777777" w:rsidR="00BC3788" w:rsidRPr="00122B35" w:rsidRDefault="00BC3788" w:rsidP="00BC3788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 chance to make a real difference</w:t>
      </w:r>
    </w:p>
    <w:p w14:paraId="18B035D5" w14:textId="77777777" w:rsidR="00BC3788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432B4AB0" w14:textId="77777777" w:rsidR="008F0985" w:rsidRPr="007C294A" w:rsidRDefault="008F0985" w:rsidP="008F098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7C294A">
        <w:rPr>
          <w:rFonts w:ascii="Arial" w:hAnsi="Arial" w:cs="Arial"/>
          <w:b/>
          <w:bCs/>
          <w:sz w:val="32"/>
          <w:szCs w:val="32"/>
        </w:rPr>
        <w:t>Additional Duties</w:t>
      </w:r>
    </w:p>
    <w:p w14:paraId="6EDD27C3" w14:textId="77777777" w:rsidR="008F0985" w:rsidRPr="007C294A" w:rsidRDefault="008F0985" w:rsidP="008F0985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Travel within the organisation’s operating area when required.</w:t>
      </w:r>
    </w:p>
    <w:p w14:paraId="354B5E46" w14:textId="77777777" w:rsidR="008F0985" w:rsidRPr="007C294A" w:rsidRDefault="008F0985" w:rsidP="008F0985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Undertake any other duties appropriate to the role as requested by your line manager.</w:t>
      </w:r>
    </w:p>
    <w:p w14:paraId="276C75C7" w14:textId="77777777" w:rsidR="008F0985" w:rsidRPr="007C294A" w:rsidRDefault="008F0985" w:rsidP="008F0985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7C294A">
        <w:rPr>
          <w:rFonts w:ascii="Arial" w:hAnsi="Arial" w:cs="Arial"/>
          <w:sz w:val="32"/>
          <w:szCs w:val="32"/>
        </w:rPr>
        <w:t>It is not possible to detail every task within this job description. The postholder may therefore be required to undertake duties not specifically listed but consistent with the role.</w:t>
      </w:r>
    </w:p>
    <w:p w14:paraId="06EF1EAD" w14:textId="77777777" w:rsidR="008F0985" w:rsidRDefault="008F0985" w:rsidP="008F098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422FB67" w14:textId="77777777" w:rsidR="008F0985" w:rsidRPr="00465355" w:rsidRDefault="008F0985" w:rsidP="008F098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E787BFC" w14:textId="77777777" w:rsidR="008F0985" w:rsidRPr="00441C64" w:rsidRDefault="008F0985" w:rsidP="008F098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41C64">
        <w:rPr>
          <w:rFonts w:ascii="Arial" w:hAnsi="Arial" w:cs="Arial"/>
          <w:b/>
          <w:bCs/>
          <w:sz w:val="32"/>
          <w:szCs w:val="32"/>
        </w:rPr>
        <w:t>General Information</w:t>
      </w:r>
    </w:p>
    <w:p w14:paraId="0F3941AD" w14:textId="77777777" w:rsidR="008F0985" w:rsidRPr="00441C64" w:rsidRDefault="008F0985" w:rsidP="008F098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The postholder must:</w:t>
      </w:r>
    </w:p>
    <w:p w14:paraId="22993622" w14:textId="77777777" w:rsidR="008F0985" w:rsidRPr="00441C64" w:rsidRDefault="008F0985" w:rsidP="008F0985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Adhere to Vision Support policies and procedures</w:t>
      </w:r>
    </w:p>
    <w:p w14:paraId="6ABE773D" w14:textId="77777777" w:rsidR="008F0985" w:rsidRPr="00441C64" w:rsidRDefault="008F0985" w:rsidP="008F0985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Maintain strict confidentiality regarding service users and organisational information</w:t>
      </w:r>
    </w:p>
    <w:p w14:paraId="27F1448A" w14:textId="77777777" w:rsidR="008F0985" w:rsidRPr="00441C64" w:rsidRDefault="008F0985" w:rsidP="008F0985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Comply with safeguarding, data protection and health &amp; safety requirements</w:t>
      </w:r>
    </w:p>
    <w:p w14:paraId="6DDF32C1" w14:textId="77777777" w:rsidR="008F0985" w:rsidRPr="00441C64" w:rsidRDefault="008F0985" w:rsidP="008F0985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Be flexible, as the role may involve duties not specifically listed</w:t>
      </w:r>
    </w:p>
    <w:p w14:paraId="26AB010A" w14:textId="77777777" w:rsidR="008F0985" w:rsidRPr="00441C64" w:rsidRDefault="008F0985" w:rsidP="008F0985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Be willing to undertake training and development</w:t>
      </w:r>
    </w:p>
    <w:p w14:paraId="095397E8" w14:textId="77777777" w:rsidR="008F0985" w:rsidRPr="00441C64" w:rsidRDefault="008F0985" w:rsidP="008F098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Additional requirements:</w:t>
      </w:r>
    </w:p>
    <w:p w14:paraId="66F74664" w14:textId="77777777" w:rsidR="008F0985" w:rsidRPr="00441C64" w:rsidRDefault="008F0985" w:rsidP="008F098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Travel may be required</w:t>
      </w:r>
    </w:p>
    <w:p w14:paraId="3754637D" w14:textId="77777777" w:rsidR="008F0985" w:rsidRPr="00441C64" w:rsidRDefault="008F0985" w:rsidP="008F098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Contact with guide dogs may be necessary</w:t>
      </w:r>
    </w:p>
    <w:p w14:paraId="3B79813C" w14:textId="77777777" w:rsidR="008F0985" w:rsidRPr="00441C64" w:rsidRDefault="008F0985" w:rsidP="008F0985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41C64">
        <w:rPr>
          <w:rFonts w:ascii="Arial" w:hAnsi="Arial" w:cs="Arial"/>
          <w:sz w:val="32"/>
          <w:szCs w:val="32"/>
        </w:rPr>
        <w:t>Subject to Enhanced DBS and satisfactory references</w:t>
      </w:r>
    </w:p>
    <w:p w14:paraId="29587FCB" w14:textId="77777777" w:rsidR="008F0985" w:rsidRDefault="008F0985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DA58A4F" w14:textId="017EAECB" w:rsidR="006C0A0B" w:rsidRDefault="006C0A0B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C0A0B">
        <w:rPr>
          <w:rFonts w:ascii="Arial" w:hAnsi="Arial" w:cs="Arial"/>
          <w:sz w:val="32"/>
          <w:szCs w:val="32"/>
        </w:rPr>
        <w:t>Vision Support is an equal opportunity employer and encourages applications from all sectors of the community.</w:t>
      </w:r>
    </w:p>
    <w:p w14:paraId="671AC84C" w14:textId="77777777" w:rsidR="006C0A0B" w:rsidRDefault="006C0A0B" w:rsidP="00BC378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B0DF8BB" w14:textId="77777777" w:rsidR="00BC3788" w:rsidRPr="005808C5" w:rsidRDefault="00BC3788" w:rsidP="00BC3788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note, Vision Support reserves the right to close this advert early if a suitable candidate is found. </w:t>
      </w:r>
    </w:p>
    <w:p w14:paraId="19787254" w14:textId="77777777" w:rsidR="00BC3788" w:rsidRPr="00465355" w:rsidRDefault="00BC3788" w:rsidP="00465355">
      <w:pPr>
        <w:spacing w:after="0" w:line="360" w:lineRule="auto"/>
        <w:rPr>
          <w:rFonts w:ascii="Arial" w:hAnsi="Arial" w:cs="Arial"/>
          <w:sz w:val="32"/>
          <w:szCs w:val="32"/>
        </w:rPr>
      </w:pPr>
    </w:p>
    <w:sectPr w:rsidR="00BC3788" w:rsidRPr="00465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0CD"/>
    <w:multiLevelType w:val="hybridMultilevel"/>
    <w:tmpl w:val="C9D4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47A"/>
    <w:multiLevelType w:val="hybridMultilevel"/>
    <w:tmpl w:val="81E25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55D2"/>
    <w:multiLevelType w:val="hybridMultilevel"/>
    <w:tmpl w:val="4482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2F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7D7D75"/>
    <w:multiLevelType w:val="hybridMultilevel"/>
    <w:tmpl w:val="AC82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7FA3"/>
    <w:multiLevelType w:val="hybridMultilevel"/>
    <w:tmpl w:val="A862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7CF"/>
    <w:multiLevelType w:val="hybridMultilevel"/>
    <w:tmpl w:val="D45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10630"/>
    <w:multiLevelType w:val="hybridMultilevel"/>
    <w:tmpl w:val="211E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667C"/>
    <w:multiLevelType w:val="hybridMultilevel"/>
    <w:tmpl w:val="CACA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0BD5"/>
    <w:multiLevelType w:val="hybridMultilevel"/>
    <w:tmpl w:val="33A8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0C7"/>
    <w:multiLevelType w:val="hybridMultilevel"/>
    <w:tmpl w:val="8C66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C3BD8"/>
    <w:multiLevelType w:val="hybridMultilevel"/>
    <w:tmpl w:val="2F40110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5A75EA6"/>
    <w:multiLevelType w:val="hybridMultilevel"/>
    <w:tmpl w:val="940C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C48B7"/>
    <w:multiLevelType w:val="hybridMultilevel"/>
    <w:tmpl w:val="9AAA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0727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6819FE"/>
    <w:multiLevelType w:val="hybridMultilevel"/>
    <w:tmpl w:val="A87C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F2358"/>
    <w:multiLevelType w:val="hybridMultilevel"/>
    <w:tmpl w:val="19D6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E6954"/>
    <w:multiLevelType w:val="hybridMultilevel"/>
    <w:tmpl w:val="204C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31241"/>
    <w:multiLevelType w:val="hybridMultilevel"/>
    <w:tmpl w:val="DFA69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23FF1"/>
    <w:multiLevelType w:val="hybridMultilevel"/>
    <w:tmpl w:val="7DE64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9145D"/>
    <w:multiLevelType w:val="hybridMultilevel"/>
    <w:tmpl w:val="77E2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2768D"/>
    <w:multiLevelType w:val="hybridMultilevel"/>
    <w:tmpl w:val="C490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E4D6E"/>
    <w:multiLevelType w:val="hybridMultilevel"/>
    <w:tmpl w:val="992C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6576">
    <w:abstractNumId w:val="14"/>
  </w:num>
  <w:num w:numId="2" w16cid:durableId="287780175">
    <w:abstractNumId w:val="3"/>
  </w:num>
  <w:num w:numId="3" w16cid:durableId="1502041042">
    <w:abstractNumId w:val="20"/>
  </w:num>
  <w:num w:numId="4" w16cid:durableId="1191066420">
    <w:abstractNumId w:val="19"/>
  </w:num>
  <w:num w:numId="5" w16cid:durableId="407843565">
    <w:abstractNumId w:val="15"/>
  </w:num>
  <w:num w:numId="6" w16cid:durableId="1283809303">
    <w:abstractNumId w:val="1"/>
  </w:num>
  <w:num w:numId="7" w16cid:durableId="1996061484">
    <w:abstractNumId w:val="0"/>
  </w:num>
  <w:num w:numId="8" w16cid:durableId="1706369071">
    <w:abstractNumId w:val="18"/>
  </w:num>
  <w:num w:numId="9" w16cid:durableId="57632102">
    <w:abstractNumId w:val="11"/>
  </w:num>
  <w:num w:numId="10" w16cid:durableId="406919339">
    <w:abstractNumId w:val="5"/>
  </w:num>
  <w:num w:numId="11" w16cid:durableId="441075706">
    <w:abstractNumId w:val="22"/>
  </w:num>
  <w:num w:numId="12" w16cid:durableId="1178884296">
    <w:abstractNumId w:val="8"/>
  </w:num>
  <w:num w:numId="13" w16cid:durableId="1353069971">
    <w:abstractNumId w:val="21"/>
  </w:num>
  <w:num w:numId="14" w16cid:durableId="645355941">
    <w:abstractNumId w:val="16"/>
  </w:num>
  <w:num w:numId="15" w16cid:durableId="1298603693">
    <w:abstractNumId w:val="4"/>
  </w:num>
  <w:num w:numId="16" w16cid:durableId="1298991858">
    <w:abstractNumId w:val="2"/>
  </w:num>
  <w:num w:numId="17" w16cid:durableId="1791512242">
    <w:abstractNumId w:val="12"/>
  </w:num>
  <w:num w:numId="18" w16cid:durableId="315309017">
    <w:abstractNumId w:val="6"/>
  </w:num>
  <w:num w:numId="19" w16cid:durableId="1117990886">
    <w:abstractNumId w:val="10"/>
  </w:num>
  <w:num w:numId="20" w16cid:durableId="297338837">
    <w:abstractNumId w:val="9"/>
  </w:num>
  <w:num w:numId="21" w16cid:durableId="1376270238">
    <w:abstractNumId w:val="13"/>
  </w:num>
  <w:num w:numId="22" w16cid:durableId="167868549">
    <w:abstractNumId w:val="17"/>
  </w:num>
  <w:num w:numId="23" w16cid:durableId="170683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56"/>
    <w:rsid w:val="00033E74"/>
    <w:rsid w:val="00053DA0"/>
    <w:rsid w:val="000C3C62"/>
    <w:rsid w:val="00123C65"/>
    <w:rsid w:val="00136629"/>
    <w:rsid w:val="00171DB5"/>
    <w:rsid w:val="00225656"/>
    <w:rsid w:val="002A0A49"/>
    <w:rsid w:val="00300128"/>
    <w:rsid w:val="003A429E"/>
    <w:rsid w:val="00405D33"/>
    <w:rsid w:val="00441C64"/>
    <w:rsid w:val="00465355"/>
    <w:rsid w:val="005675C4"/>
    <w:rsid w:val="00592875"/>
    <w:rsid w:val="006366FF"/>
    <w:rsid w:val="00672256"/>
    <w:rsid w:val="006C0A0B"/>
    <w:rsid w:val="007540F2"/>
    <w:rsid w:val="007824AE"/>
    <w:rsid w:val="007C294A"/>
    <w:rsid w:val="007D0B37"/>
    <w:rsid w:val="008F0985"/>
    <w:rsid w:val="008F232A"/>
    <w:rsid w:val="00A31BF6"/>
    <w:rsid w:val="00AE119D"/>
    <w:rsid w:val="00B02968"/>
    <w:rsid w:val="00BC3788"/>
    <w:rsid w:val="00E556B1"/>
    <w:rsid w:val="00E71451"/>
    <w:rsid w:val="00E83281"/>
    <w:rsid w:val="00E834AE"/>
    <w:rsid w:val="00EC5D82"/>
    <w:rsid w:val="00EE45C8"/>
    <w:rsid w:val="00F07EAD"/>
    <w:rsid w:val="00F43E60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E02B"/>
  <w15:chartTrackingRefBased/>
  <w15:docId w15:val="{990E225D-2FBC-4033-A324-20819CA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B0296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7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980738F9E3E48B06480DA511CD377" ma:contentTypeVersion="15" ma:contentTypeDescription="Create a new document." ma:contentTypeScope="" ma:versionID="92a003ee3364469e7b7fb7a6a94a6913">
  <xsd:schema xmlns:xsd="http://www.w3.org/2001/XMLSchema" xmlns:xs="http://www.w3.org/2001/XMLSchema" xmlns:p="http://schemas.microsoft.com/office/2006/metadata/properties" xmlns:ns2="94b04d10-bc73-4be9-bb86-1f9565e9d10a" xmlns:ns3="9e8cb69f-0095-44b8-aec2-4ae3415c6cce" targetNamespace="http://schemas.microsoft.com/office/2006/metadata/properties" ma:root="true" ma:fieldsID="5efdc02176deaa8f26143221d22ebf70" ns2:_="" ns3:_="">
    <xsd:import namespace="94b04d10-bc73-4be9-bb86-1f9565e9d10a"/>
    <xsd:import namespace="9e8cb69f-0095-44b8-aec2-4ae3415c6c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4d10-bc73-4be9-bb86-1f9565e9d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5983e3-401c-40c3-9c66-d1414a345562}" ma:internalName="TaxCatchAll" ma:showField="CatchAllData" ma:web="94b04d10-bc73-4be9-bb86-1f9565e9d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69f-0095-44b8-aec2-4ae3415c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5037c6-69c1-4524-9514-9adbad49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cb69f-0095-44b8-aec2-4ae3415c6cce">
      <Terms xmlns="http://schemas.microsoft.com/office/infopath/2007/PartnerControls"/>
    </lcf76f155ced4ddcb4097134ff3c332f>
    <TaxCatchAll xmlns="94b04d10-bc73-4be9-bb86-1f9565e9d10a" xsi:nil="true"/>
  </documentManagement>
</p:properties>
</file>

<file path=customXml/itemProps1.xml><?xml version="1.0" encoding="utf-8"?>
<ds:datastoreItem xmlns:ds="http://schemas.openxmlformats.org/officeDocument/2006/customXml" ds:itemID="{08EE7DC2-CE82-44FB-A13C-10E8C1948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6F96-4F31-4D6A-9044-6DE72EFE9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04d10-bc73-4be9-bb86-1f9565e9d10a"/>
    <ds:schemaRef ds:uri="9e8cb69f-0095-44b8-aec2-4ae3415c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B8ABD-E3AB-4A3A-B0F5-46E0B024D09C}">
  <ds:schemaRefs>
    <ds:schemaRef ds:uri="http://schemas.microsoft.com/office/2006/metadata/properties"/>
    <ds:schemaRef ds:uri="http://schemas.microsoft.com/office/infopath/2007/PartnerControls"/>
    <ds:schemaRef ds:uri="9e8cb69f-0095-44b8-aec2-4ae3415c6cce"/>
    <ds:schemaRef ds:uri="94b04d10-bc73-4be9-bb86-1f9565e9d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Hurst</dc:creator>
  <cp:keywords/>
  <dc:description/>
  <cp:lastModifiedBy>Kate Hurst</cp:lastModifiedBy>
  <cp:revision>5</cp:revision>
  <cp:lastPrinted>2026-03-17T14:39:00Z</cp:lastPrinted>
  <dcterms:created xsi:type="dcterms:W3CDTF">2026-05-22T07:08:00Z</dcterms:created>
  <dcterms:modified xsi:type="dcterms:W3CDTF">2026-05-22T07:14:00Z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0x010100F14980738F9E3E48B06480DA511CD377</vt:lpwstr>
  </property>
  <property fmtid="{D5CDD505-2E9C-101B-9397-08002B2CF9AE}" pid="3" name="MediaServiceImageTags">
    <vt:lpwstr/>
  </property>
</Properties>
</file>