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3DCC" w14:textId="28620F0B" w:rsidR="00360B82" w:rsidRDefault="005C1E42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4E7E1C0" wp14:editId="45E8793B">
            <wp:extent cx="1245846" cy="1225833"/>
            <wp:effectExtent l="0" t="0" r="0" b="0"/>
            <wp:docPr id="1949960078" name="Picture 1" descr="A purple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960078" name="Picture 1" descr="A purple logo with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485" cy="123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2AF3F" w14:textId="77777777" w:rsidR="00AB2BA7" w:rsidRDefault="00AB2BA7">
      <w:pPr>
        <w:jc w:val="center"/>
        <w:rPr>
          <w:rFonts w:ascii="Arial" w:hAnsi="Arial" w:cs="Arial"/>
          <w:b/>
          <w:sz w:val="28"/>
          <w:szCs w:val="28"/>
        </w:rPr>
      </w:pPr>
    </w:p>
    <w:p w14:paraId="7469F28E" w14:textId="4E5A03C4" w:rsidR="00360B82" w:rsidRDefault="00360B8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</w:t>
      </w:r>
      <w:r w:rsidR="005C1E42">
        <w:rPr>
          <w:rFonts w:ascii="Arial" w:hAnsi="Arial" w:cs="Arial"/>
          <w:b/>
          <w:sz w:val="28"/>
          <w:szCs w:val="28"/>
        </w:rPr>
        <w:t>ob Description</w:t>
      </w:r>
    </w:p>
    <w:p w14:paraId="1F8B164B" w14:textId="77777777" w:rsidR="00360B82" w:rsidRDefault="00360B82">
      <w:pPr>
        <w:rPr>
          <w:rFonts w:ascii="Arial" w:hAnsi="Arial" w:cs="Arial"/>
          <w:sz w:val="28"/>
          <w:szCs w:val="28"/>
        </w:rPr>
      </w:pPr>
    </w:p>
    <w:p w14:paraId="35E2F385" w14:textId="77777777" w:rsidR="00D826F1" w:rsidRDefault="00D826F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868"/>
      </w:tblGrid>
      <w:tr w:rsidR="00360B82" w:rsidRPr="00990FEC" w14:paraId="6FAB7A30" w14:textId="77777777">
        <w:tc>
          <w:tcPr>
            <w:tcW w:w="2988" w:type="dxa"/>
          </w:tcPr>
          <w:p w14:paraId="5EA4F89A" w14:textId="77777777" w:rsidR="00360B82" w:rsidRPr="00990FEC" w:rsidRDefault="00360B82">
            <w:pPr>
              <w:rPr>
                <w:rFonts w:ascii="Arial" w:hAnsi="Arial" w:cs="Arial"/>
                <w:b/>
              </w:rPr>
            </w:pPr>
            <w:r w:rsidRPr="00990FEC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5868" w:type="dxa"/>
          </w:tcPr>
          <w:p w14:paraId="79E20A21" w14:textId="4B8A3E82" w:rsidR="00360B82" w:rsidRPr="00990FEC" w:rsidRDefault="00971286">
            <w:pPr>
              <w:rPr>
                <w:rFonts w:ascii="Arial" w:hAnsi="Arial" w:cs="Arial"/>
                <w:b/>
              </w:rPr>
            </w:pPr>
            <w:r w:rsidRPr="00990FEC">
              <w:rPr>
                <w:rFonts w:ascii="Arial" w:hAnsi="Arial" w:cs="Arial"/>
                <w:b/>
              </w:rPr>
              <w:t xml:space="preserve">Community </w:t>
            </w:r>
            <w:r w:rsidR="006A1A14" w:rsidRPr="00990FEC">
              <w:rPr>
                <w:rFonts w:ascii="Arial" w:hAnsi="Arial" w:cs="Arial"/>
                <w:b/>
              </w:rPr>
              <w:t>Engagement Coordinator</w:t>
            </w:r>
            <w:r w:rsidR="00122879" w:rsidRPr="00990FEC">
              <w:rPr>
                <w:rFonts w:ascii="Arial" w:hAnsi="Arial" w:cs="Arial"/>
                <w:b/>
              </w:rPr>
              <w:t xml:space="preserve"> – </w:t>
            </w:r>
            <w:r w:rsidR="002A64C1">
              <w:rPr>
                <w:rFonts w:ascii="Arial" w:hAnsi="Arial" w:cs="Arial"/>
                <w:b/>
              </w:rPr>
              <w:t xml:space="preserve">Cheshire </w:t>
            </w:r>
          </w:p>
        </w:tc>
      </w:tr>
      <w:tr w:rsidR="00360B82" w:rsidRPr="00990FEC" w14:paraId="4B05C209" w14:textId="77777777">
        <w:tc>
          <w:tcPr>
            <w:tcW w:w="2988" w:type="dxa"/>
          </w:tcPr>
          <w:p w14:paraId="207B7A5A" w14:textId="77777777" w:rsidR="00360B82" w:rsidRPr="00990FEC" w:rsidRDefault="00360B82">
            <w:pPr>
              <w:rPr>
                <w:rFonts w:ascii="Arial" w:hAnsi="Arial" w:cs="Arial"/>
                <w:b/>
              </w:rPr>
            </w:pPr>
          </w:p>
          <w:p w14:paraId="3C118C5D" w14:textId="77777777" w:rsidR="00360B82" w:rsidRPr="00990FEC" w:rsidRDefault="00360B82">
            <w:pPr>
              <w:rPr>
                <w:rFonts w:ascii="Arial" w:hAnsi="Arial" w:cs="Arial"/>
                <w:b/>
              </w:rPr>
            </w:pPr>
            <w:r w:rsidRPr="00990FEC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5868" w:type="dxa"/>
          </w:tcPr>
          <w:p w14:paraId="08429212" w14:textId="77777777" w:rsidR="00360B82" w:rsidRPr="00990FEC" w:rsidRDefault="00360B82">
            <w:pPr>
              <w:rPr>
                <w:rFonts w:ascii="Arial" w:hAnsi="Arial" w:cs="Arial"/>
              </w:rPr>
            </w:pPr>
          </w:p>
          <w:p w14:paraId="7CEA7E8C" w14:textId="0D9AA2D0" w:rsidR="00360B82" w:rsidRPr="00990FEC" w:rsidRDefault="000D5950">
            <w:pPr>
              <w:rPr>
                <w:rFonts w:ascii="Arial" w:hAnsi="Arial" w:cs="Arial"/>
              </w:rPr>
            </w:pPr>
            <w:r w:rsidRPr="00990FEC">
              <w:rPr>
                <w:rFonts w:ascii="Arial" w:hAnsi="Arial" w:cs="Arial"/>
              </w:rPr>
              <w:t>Operations Ma</w:t>
            </w:r>
            <w:r w:rsidR="00122879" w:rsidRPr="00990FEC">
              <w:rPr>
                <w:rFonts w:ascii="Arial" w:hAnsi="Arial" w:cs="Arial"/>
              </w:rPr>
              <w:t>nager</w:t>
            </w:r>
            <w:r w:rsidR="00964BAA">
              <w:rPr>
                <w:rFonts w:ascii="Arial" w:hAnsi="Arial" w:cs="Arial"/>
              </w:rPr>
              <w:t xml:space="preserve"> Cheshire</w:t>
            </w:r>
          </w:p>
        </w:tc>
      </w:tr>
      <w:tr w:rsidR="00360B82" w:rsidRPr="00990FEC" w14:paraId="018BB67A" w14:textId="77777777">
        <w:tc>
          <w:tcPr>
            <w:tcW w:w="2988" w:type="dxa"/>
          </w:tcPr>
          <w:p w14:paraId="36F1B2CE" w14:textId="77777777" w:rsidR="00360B82" w:rsidRPr="00990FEC" w:rsidRDefault="00360B82">
            <w:pPr>
              <w:rPr>
                <w:rFonts w:ascii="Arial" w:hAnsi="Arial" w:cs="Arial"/>
                <w:b/>
              </w:rPr>
            </w:pPr>
          </w:p>
          <w:p w14:paraId="71655303" w14:textId="77777777" w:rsidR="00360B82" w:rsidRPr="00990FEC" w:rsidRDefault="00360B82">
            <w:pPr>
              <w:rPr>
                <w:rFonts w:ascii="Arial" w:hAnsi="Arial" w:cs="Arial"/>
                <w:b/>
              </w:rPr>
            </w:pPr>
            <w:r w:rsidRPr="00990FEC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5868" w:type="dxa"/>
          </w:tcPr>
          <w:p w14:paraId="572E938C" w14:textId="77777777" w:rsidR="00360B82" w:rsidRPr="00990FEC" w:rsidRDefault="00360B82">
            <w:pPr>
              <w:rPr>
                <w:rFonts w:ascii="Arial" w:hAnsi="Arial" w:cs="Arial"/>
              </w:rPr>
            </w:pPr>
          </w:p>
          <w:p w14:paraId="30DF4CA2" w14:textId="1DF56EE5" w:rsidR="00360B82" w:rsidRPr="00990FEC" w:rsidRDefault="001944BF">
            <w:pPr>
              <w:rPr>
                <w:rFonts w:ascii="Arial" w:hAnsi="Arial" w:cs="Arial"/>
              </w:rPr>
            </w:pPr>
            <w:r w:rsidRPr="00990FEC">
              <w:rPr>
                <w:rFonts w:ascii="Arial" w:hAnsi="Arial" w:cs="Arial"/>
              </w:rPr>
              <w:t>£</w:t>
            </w:r>
            <w:r w:rsidR="00946EC6" w:rsidRPr="00990FEC">
              <w:rPr>
                <w:rFonts w:ascii="Arial" w:hAnsi="Arial" w:cs="Arial"/>
              </w:rPr>
              <w:t>2</w:t>
            </w:r>
            <w:r w:rsidR="006A1A14" w:rsidRPr="00990FEC">
              <w:rPr>
                <w:rFonts w:ascii="Arial" w:hAnsi="Arial" w:cs="Arial"/>
              </w:rPr>
              <w:t>4,231.90</w:t>
            </w:r>
            <w:r w:rsidR="00AD1B4E">
              <w:rPr>
                <w:rFonts w:ascii="Arial" w:hAnsi="Arial" w:cs="Arial"/>
              </w:rPr>
              <w:t xml:space="preserve"> *subject to 1</w:t>
            </w:r>
            <w:r w:rsidR="00AD1B4E" w:rsidRPr="00AD1B4E">
              <w:rPr>
                <w:rFonts w:ascii="Arial" w:hAnsi="Arial" w:cs="Arial"/>
                <w:vertAlign w:val="superscript"/>
              </w:rPr>
              <w:t>st</w:t>
            </w:r>
            <w:r w:rsidR="00AD1B4E">
              <w:rPr>
                <w:rFonts w:ascii="Arial" w:hAnsi="Arial" w:cs="Arial"/>
              </w:rPr>
              <w:t xml:space="preserve"> April 2024 uplift</w:t>
            </w:r>
          </w:p>
        </w:tc>
      </w:tr>
      <w:tr w:rsidR="00360B82" w:rsidRPr="00990FEC" w14:paraId="0A8738E9" w14:textId="77777777">
        <w:tc>
          <w:tcPr>
            <w:tcW w:w="2988" w:type="dxa"/>
          </w:tcPr>
          <w:p w14:paraId="67E40EB4" w14:textId="77777777" w:rsidR="00360B82" w:rsidRPr="00990FEC" w:rsidRDefault="00360B82">
            <w:pPr>
              <w:rPr>
                <w:rFonts w:ascii="Arial" w:hAnsi="Arial" w:cs="Arial"/>
                <w:b/>
              </w:rPr>
            </w:pPr>
          </w:p>
          <w:p w14:paraId="33150BEC" w14:textId="77777777" w:rsidR="00360B82" w:rsidRPr="00990FEC" w:rsidRDefault="00360B82">
            <w:pPr>
              <w:rPr>
                <w:rFonts w:ascii="Arial" w:hAnsi="Arial" w:cs="Arial"/>
                <w:b/>
              </w:rPr>
            </w:pPr>
            <w:r w:rsidRPr="00990FEC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5868" w:type="dxa"/>
          </w:tcPr>
          <w:p w14:paraId="49773DB1" w14:textId="77777777" w:rsidR="00360B82" w:rsidRPr="00990FEC" w:rsidRDefault="00360B82">
            <w:pPr>
              <w:rPr>
                <w:rFonts w:ascii="Arial" w:hAnsi="Arial" w:cs="Arial"/>
              </w:rPr>
            </w:pPr>
          </w:p>
          <w:p w14:paraId="7E868AC9" w14:textId="77777777" w:rsidR="00360B82" w:rsidRPr="00990FEC" w:rsidRDefault="000D5950">
            <w:pPr>
              <w:rPr>
                <w:rFonts w:ascii="Arial" w:hAnsi="Arial" w:cs="Arial"/>
              </w:rPr>
            </w:pPr>
            <w:r w:rsidRPr="00990FEC">
              <w:rPr>
                <w:rFonts w:ascii="Arial" w:hAnsi="Arial" w:cs="Arial"/>
              </w:rPr>
              <w:t>37 hours per week</w:t>
            </w:r>
          </w:p>
        </w:tc>
      </w:tr>
      <w:tr w:rsidR="00360B82" w:rsidRPr="00990FEC" w14:paraId="53B2DF3C" w14:textId="77777777" w:rsidTr="002A64C1">
        <w:trPr>
          <w:trHeight w:val="1769"/>
        </w:trPr>
        <w:tc>
          <w:tcPr>
            <w:tcW w:w="2988" w:type="dxa"/>
          </w:tcPr>
          <w:p w14:paraId="009EE7BD" w14:textId="77777777" w:rsidR="00360B82" w:rsidRPr="00990FEC" w:rsidRDefault="00360B82">
            <w:pPr>
              <w:rPr>
                <w:rFonts w:ascii="Arial" w:hAnsi="Arial" w:cs="Arial"/>
                <w:b/>
              </w:rPr>
            </w:pPr>
          </w:p>
          <w:p w14:paraId="6B2CEDC3" w14:textId="77777777" w:rsidR="00360B82" w:rsidRPr="00990FEC" w:rsidRDefault="00360B82">
            <w:pPr>
              <w:rPr>
                <w:rFonts w:ascii="Arial" w:hAnsi="Arial" w:cs="Arial"/>
                <w:b/>
              </w:rPr>
            </w:pPr>
            <w:r w:rsidRPr="00990FEC">
              <w:rPr>
                <w:rFonts w:ascii="Arial" w:hAnsi="Arial" w:cs="Arial"/>
                <w:b/>
              </w:rPr>
              <w:t>Staff Responsibility</w:t>
            </w:r>
          </w:p>
          <w:p w14:paraId="35AA4335" w14:textId="77777777" w:rsidR="00360B82" w:rsidRPr="00990FEC" w:rsidRDefault="00360B82">
            <w:pPr>
              <w:rPr>
                <w:rFonts w:ascii="Arial" w:hAnsi="Arial" w:cs="Arial"/>
                <w:b/>
              </w:rPr>
            </w:pPr>
          </w:p>
          <w:p w14:paraId="5FE126E3" w14:textId="77777777" w:rsidR="00360B82" w:rsidRPr="00990FEC" w:rsidRDefault="0067509E">
            <w:pPr>
              <w:rPr>
                <w:rFonts w:ascii="Arial" w:hAnsi="Arial" w:cs="Arial"/>
                <w:b/>
              </w:rPr>
            </w:pPr>
            <w:r w:rsidRPr="00990FEC">
              <w:rPr>
                <w:rFonts w:ascii="Arial" w:hAnsi="Arial" w:cs="Arial"/>
                <w:b/>
              </w:rPr>
              <w:t>Base</w:t>
            </w:r>
          </w:p>
        </w:tc>
        <w:tc>
          <w:tcPr>
            <w:tcW w:w="5868" w:type="dxa"/>
          </w:tcPr>
          <w:p w14:paraId="5B9DBC1D" w14:textId="77777777" w:rsidR="00360B82" w:rsidRPr="00990FEC" w:rsidRDefault="00360B82">
            <w:pPr>
              <w:rPr>
                <w:rFonts w:ascii="Arial" w:hAnsi="Arial" w:cs="Arial"/>
              </w:rPr>
            </w:pPr>
          </w:p>
          <w:p w14:paraId="4D4682B8" w14:textId="77777777" w:rsidR="00C32182" w:rsidRPr="00990FEC" w:rsidRDefault="00360B82">
            <w:pPr>
              <w:rPr>
                <w:rFonts w:ascii="Arial" w:hAnsi="Arial" w:cs="Arial"/>
              </w:rPr>
            </w:pPr>
            <w:r w:rsidRPr="00990FEC">
              <w:rPr>
                <w:rFonts w:ascii="Arial" w:hAnsi="Arial" w:cs="Arial"/>
              </w:rPr>
              <w:t>None</w:t>
            </w:r>
          </w:p>
          <w:p w14:paraId="2511B30C" w14:textId="77777777" w:rsidR="00C32182" w:rsidRPr="00990FEC" w:rsidRDefault="00C32182">
            <w:pPr>
              <w:rPr>
                <w:rFonts w:ascii="Arial" w:hAnsi="Arial" w:cs="Arial"/>
              </w:rPr>
            </w:pPr>
          </w:p>
          <w:p w14:paraId="330EA3E9" w14:textId="7DC61368" w:rsidR="00360B82" w:rsidRPr="00990FEC" w:rsidRDefault="002A6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Chester</w:t>
            </w:r>
            <w:r w:rsidR="005C1E42">
              <w:rPr>
                <w:rFonts w:ascii="Arial" w:hAnsi="Arial" w:cs="Arial"/>
                <w:color w:val="000000"/>
              </w:rPr>
              <w:t xml:space="preserve"> and home working</w:t>
            </w:r>
            <w:r w:rsidR="00150E5E">
              <w:rPr>
                <w:rFonts w:ascii="Arial" w:hAnsi="Arial" w:cs="Arial"/>
                <w:color w:val="000000"/>
              </w:rPr>
              <w:t xml:space="preserve">. Please note that extensive travel across </w:t>
            </w:r>
            <w:r>
              <w:rPr>
                <w:rFonts w:ascii="Arial" w:hAnsi="Arial" w:cs="Arial"/>
                <w:color w:val="000000"/>
              </w:rPr>
              <w:t xml:space="preserve">Cheshire West is required </w:t>
            </w:r>
          </w:p>
        </w:tc>
      </w:tr>
    </w:tbl>
    <w:p w14:paraId="58D89C74" w14:textId="2AE0D3FE" w:rsidR="006A1A14" w:rsidRPr="00990FEC" w:rsidRDefault="006A1A14" w:rsidP="006A1A14">
      <w:pPr>
        <w:rPr>
          <w:rFonts w:ascii="Arial" w:hAnsi="Arial" w:cs="Arial"/>
          <w:bCs/>
        </w:rPr>
      </w:pPr>
      <w:r w:rsidRPr="00990FEC">
        <w:rPr>
          <w:rFonts w:ascii="Arial" w:hAnsi="Arial" w:cs="Arial"/>
          <w:bCs/>
        </w:rPr>
        <w:t xml:space="preserve">Vision Support </w:t>
      </w:r>
      <w:r w:rsidR="00EC007C" w:rsidRPr="00990FEC">
        <w:rPr>
          <w:rFonts w:ascii="Arial" w:hAnsi="Arial" w:cs="Arial"/>
          <w:bCs/>
        </w:rPr>
        <w:t>is looking for a Community Engagement Coordinator to join our committed team</w:t>
      </w:r>
      <w:r w:rsidRPr="00990FEC">
        <w:rPr>
          <w:rFonts w:ascii="Arial" w:hAnsi="Arial" w:cs="Arial"/>
          <w:bCs/>
        </w:rPr>
        <w:t xml:space="preserve"> to make a valued contribution towards our mission to </w:t>
      </w:r>
      <w:r w:rsidR="001C27EA" w:rsidRPr="001C27EA">
        <w:rPr>
          <w:rFonts w:ascii="Arial" w:hAnsi="Arial" w:cs="Arial"/>
          <w:bCs/>
        </w:rPr>
        <w:t>provide services for people with a vision impairment that aim to increase independence and wellbeing, and reduce social isolation across North East Wales, Cheshire and Halton.</w:t>
      </w:r>
    </w:p>
    <w:p w14:paraId="08F6E895" w14:textId="77777777" w:rsidR="006A1A14" w:rsidRPr="00990FEC" w:rsidRDefault="006A1A14" w:rsidP="006A1A14">
      <w:pPr>
        <w:rPr>
          <w:rFonts w:ascii="Arial" w:hAnsi="Arial" w:cs="Arial"/>
          <w:bCs/>
        </w:rPr>
      </w:pPr>
    </w:p>
    <w:p w14:paraId="034558D3" w14:textId="0EF2B186" w:rsidR="006A1A14" w:rsidRPr="00990FEC" w:rsidRDefault="006A1A14" w:rsidP="006A1A14">
      <w:pPr>
        <w:rPr>
          <w:rFonts w:ascii="Arial" w:hAnsi="Arial" w:cs="Arial"/>
          <w:bCs/>
        </w:rPr>
      </w:pPr>
      <w:r w:rsidRPr="00990FEC">
        <w:rPr>
          <w:rFonts w:ascii="Arial" w:hAnsi="Arial" w:cs="Arial"/>
          <w:bCs/>
        </w:rPr>
        <w:t xml:space="preserve">This is an </w:t>
      </w:r>
      <w:r w:rsidR="00AD1B4E">
        <w:rPr>
          <w:rFonts w:ascii="Arial" w:hAnsi="Arial" w:cs="Arial"/>
          <w:bCs/>
        </w:rPr>
        <w:t xml:space="preserve">exciting and dynamic role; and an </w:t>
      </w:r>
      <w:r w:rsidRPr="00990FEC">
        <w:rPr>
          <w:rFonts w:ascii="Arial" w:hAnsi="Arial" w:cs="Arial"/>
          <w:bCs/>
        </w:rPr>
        <w:t>excellent opportunity to play an influential role in a respected charity, to apply your skills and experience to make a real difference, and to be part of a friendly and passionate group.</w:t>
      </w:r>
    </w:p>
    <w:p w14:paraId="166D4F14" w14:textId="77777777" w:rsidR="006A1A14" w:rsidRDefault="006A1A14" w:rsidP="006A1A14">
      <w:pPr>
        <w:rPr>
          <w:rFonts w:ascii="Arial" w:hAnsi="Arial" w:cs="Arial"/>
          <w:b/>
        </w:rPr>
      </w:pPr>
    </w:p>
    <w:p w14:paraId="7A7F5D20" w14:textId="77777777" w:rsidR="00360B82" w:rsidRDefault="00360B82">
      <w:pPr>
        <w:rPr>
          <w:rFonts w:ascii="Arial" w:hAnsi="Arial" w:cs="Arial"/>
        </w:rPr>
      </w:pPr>
      <w:r>
        <w:rPr>
          <w:rFonts w:ascii="Arial" w:hAnsi="Arial" w:cs="Arial"/>
          <w:b/>
        </w:rPr>
        <w:t>Overall Aims of the Post:</w:t>
      </w:r>
    </w:p>
    <w:p w14:paraId="03248193" w14:textId="77777777" w:rsidR="00360B82" w:rsidRDefault="00360B82">
      <w:pPr>
        <w:rPr>
          <w:rFonts w:ascii="Arial" w:hAnsi="Arial" w:cs="Arial"/>
        </w:rPr>
      </w:pPr>
    </w:p>
    <w:p w14:paraId="2A8B9C13" w14:textId="0DA943E5" w:rsidR="00F0196E" w:rsidRDefault="009712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Working with the </w:t>
      </w:r>
      <w:r w:rsidR="00EC007C">
        <w:rPr>
          <w:rFonts w:ascii="Arial" w:hAnsi="Arial" w:cs="Arial"/>
        </w:rPr>
        <w:t>Operations</w:t>
      </w:r>
      <w:r>
        <w:rPr>
          <w:rFonts w:ascii="Arial" w:hAnsi="Arial" w:cs="Arial"/>
        </w:rPr>
        <w:t xml:space="preserve"> Manager</w:t>
      </w:r>
      <w:r w:rsidR="00EC007C">
        <w:rPr>
          <w:rFonts w:ascii="Arial" w:hAnsi="Arial" w:cs="Arial"/>
        </w:rPr>
        <w:t xml:space="preserve"> for </w:t>
      </w:r>
      <w:r w:rsidR="002A64C1">
        <w:rPr>
          <w:rFonts w:ascii="Arial" w:hAnsi="Arial" w:cs="Arial"/>
        </w:rPr>
        <w:t>Cheshire</w:t>
      </w:r>
      <w:r>
        <w:rPr>
          <w:rFonts w:ascii="Arial" w:hAnsi="Arial" w:cs="Arial"/>
        </w:rPr>
        <w:t xml:space="preserve"> to build voluntary sector networking</w:t>
      </w:r>
      <w:r w:rsidR="00EC00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raise the profile of Vision Support </w:t>
      </w:r>
      <w:r w:rsidR="00476048">
        <w:rPr>
          <w:rFonts w:ascii="Arial" w:hAnsi="Arial" w:cs="Arial"/>
        </w:rPr>
        <w:t>and identify opportunities for innovative partnership working</w:t>
      </w:r>
      <w:r w:rsidR="00EC007C">
        <w:rPr>
          <w:rFonts w:ascii="Arial" w:hAnsi="Arial" w:cs="Arial"/>
        </w:rPr>
        <w:t>; and t</w:t>
      </w:r>
      <w:r w:rsidR="00476048">
        <w:rPr>
          <w:rFonts w:ascii="Arial" w:hAnsi="Arial" w:cs="Arial"/>
        </w:rPr>
        <w:t>o develop activity/support groups for people with vision impairment.</w:t>
      </w:r>
    </w:p>
    <w:p w14:paraId="48EF5D2C" w14:textId="77777777" w:rsidR="00360B82" w:rsidRDefault="00360B82">
      <w:pPr>
        <w:rPr>
          <w:rFonts w:ascii="Arial" w:hAnsi="Arial" w:cs="Arial"/>
          <w:sz w:val="28"/>
          <w:szCs w:val="28"/>
        </w:rPr>
      </w:pPr>
    </w:p>
    <w:p w14:paraId="21D62A6B" w14:textId="77777777" w:rsidR="00360B82" w:rsidRDefault="00360B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Responsibilities:</w:t>
      </w:r>
    </w:p>
    <w:p w14:paraId="3025FEA6" w14:textId="77777777" w:rsidR="00971286" w:rsidRDefault="00971286">
      <w:pPr>
        <w:rPr>
          <w:rFonts w:ascii="Arial" w:hAnsi="Arial" w:cs="Arial"/>
          <w:b/>
        </w:rPr>
      </w:pPr>
    </w:p>
    <w:p w14:paraId="3CA6ED7D" w14:textId="3920663C" w:rsidR="00971286" w:rsidRDefault="00304404" w:rsidP="0097128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Networking </w:t>
      </w:r>
      <w:r w:rsidR="00476048">
        <w:rPr>
          <w:rFonts w:ascii="Arial" w:hAnsi="Arial" w:cs="Arial"/>
        </w:rPr>
        <w:t>across</w:t>
      </w:r>
      <w:r w:rsidR="00971286">
        <w:rPr>
          <w:rFonts w:ascii="Arial" w:hAnsi="Arial" w:cs="Arial"/>
        </w:rPr>
        <w:t xml:space="preserve"> the voluntary sector in </w:t>
      </w:r>
      <w:r w:rsidR="002A64C1">
        <w:rPr>
          <w:rFonts w:ascii="Arial" w:hAnsi="Arial" w:cs="Arial"/>
        </w:rPr>
        <w:t xml:space="preserve">Cheshire </w:t>
      </w:r>
      <w:r>
        <w:rPr>
          <w:rFonts w:ascii="Arial" w:hAnsi="Arial" w:cs="Arial"/>
        </w:rPr>
        <w:t>to</w:t>
      </w:r>
      <w:r w:rsidR="001228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build </w:t>
      </w:r>
      <w:r w:rsidR="00476048">
        <w:rPr>
          <w:rFonts w:ascii="Arial" w:hAnsi="Arial" w:cs="Arial"/>
        </w:rPr>
        <w:t>links</w:t>
      </w:r>
      <w:r w:rsidR="00971286">
        <w:rPr>
          <w:rFonts w:ascii="Arial" w:hAnsi="Arial" w:cs="Arial"/>
        </w:rPr>
        <w:t>.  Attending events and meetings</w:t>
      </w:r>
      <w:r w:rsidR="000E6BF5">
        <w:rPr>
          <w:rFonts w:ascii="Arial" w:hAnsi="Arial" w:cs="Arial"/>
        </w:rPr>
        <w:t>, virtual and/or face to face.</w:t>
      </w:r>
    </w:p>
    <w:p w14:paraId="6AF19D50" w14:textId="77777777" w:rsidR="00971286" w:rsidRDefault="00971286" w:rsidP="00971286">
      <w:pPr>
        <w:ind w:left="360"/>
        <w:rPr>
          <w:rFonts w:ascii="Arial" w:hAnsi="Arial" w:cs="Arial"/>
        </w:rPr>
      </w:pPr>
    </w:p>
    <w:p w14:paraId="522CFC26" w14:textId="54ED1B1F" w:rsidR="00971286" w:rsidRDefault="001C27EA" w:rsidP="0097128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22879">
        <w:rPr>
          <w:rFonts w:ascii="Arial" w:hAnsi="Arial" w:cs="Arial"/>
        </w:rPr>
        <w:t>eve</w:t>
      </w:r>
      <w:r w:rsidR="0067509E">
        <w:rPr>
          <w:rFonts w:ascii="Arial" w:hAnsi="Arial" w:cs="Arial"/>
        </w:rPr>
        <w:t>lop</w:t>
      </w:r>
      <w:r>
        <w:rPr>
          <w:rFonts w:ascii="Arial" w:hAnsi="Arial" w:cs="Arial"/>
        </w:rPr>
        <w:t>ing</w:t>
      </w:r>
      <w:r w:rsidR="00122879">
        <w:rPr>
          <w:rFonts w:ascii="Arial" w:hAnsi="Arial" w:cs="Arial"/>
        </w:rPr>
        <w:t xml:space="preserve"> online and face to face activity/support groups for people with vision impairment</w:t>
      </w:r>
      <w:r w:rsidR="004352FD">
        <w:rPr>
          <w:rFonts w:ascii="Arial" w:hAnsi="Arial" w:cs="Arial"/>
        </w:rPr>
        <w:t xml:space="preserve"> and support groups as needed. </w:t>
      </w:r>
    </w:p>
    <w:p w14:paraId="22D221D6" w14:textId="77777777" w:rsidR="00122879" w:rsidRDefault="00122879" w:rsidP="00122879">
      <w:pPr>
        <w:pStyle w:val="ListParagraph"/>
        <w:rPr>
          <w:rFonts w:ascii="Arial" w:hAnsi="Arial" w:cs="Arial"/>
        </w:rPr>
      </w:pPr>
    </w:p>
    <w:p w14:paraId="7268D506" w14:textId="5EA68DD1" w:rsidR="00122879" w:rsidRDefault="001C27EA" w:rsidP="0097128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22879">
        <w:rPr>
          <w:rFonts w:ascii="Arial" w:hAnsi="Arial" w:cs="Arial"/>
        </w:rPr>
        <w:t>ecruit</w:t>
      </w:r>
      <w:r>
        <w:rPr>
          <w:rFonts w:ascii="Arial" w:hAnsi="Arial" w:cs="Arial"/>
        </w:rPr>
        <w:t>ing</w:t>
      </w:r>
      <w:r w:rsidR="00122879">
        <w:rPr>
          <w:rFonts w:ascii="Arial" w:hAnsi="Arial" w:cs="Arial"/>
        </w:rPr>
        <w:t xml:space="preserve"> and manage volunteers to support activity groups.</w:t>
      </w:r>
    </w:p>
    <w:p w14:paraId="47E8E10F" w14:textId="77777777" w:rsidR="005C1E42" w:rsidRDefault="005C1E42" w:rsidP="005C1E42">
      <w:pPr>
        <w:pStyle w:val="ListParagraph"/>
        <w:rPr>
          <w:rFonts w:ascii="Arial" w:hAnsi="Arial" w:cs="Arial"/>
        </w:rPr>
      </w:pPr>
    </w:p>
    <w:p w14:paraId="204A357A" w14:textId="3DCD84CA" w:rsidR="0067509E" w:rsidRDefault="001C27EA" w:rsidP="0097128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7509E">
        <w:rPr>
          <w:rFonts w:ascii="Arial" w:hAnsi="Arial" w:cs="Arial"/>
        </w:rPr>
        <w:t>dentify</w:t>
      </w:r>
      <w:r>
        <w:rPr>
          <w:rFonts w:ascii="Arial" w:hAnsi="Arial" w:cs="Arial"/>
        </w:rPr>
        <w:t>ing</w:t>
      </w:r>
      <w:r w:rsidR="0067509E">
        <w:rPr>
          <w:rFonts w:ascii="Arial" w:hAnsi="Arial" w:cs="Arial"/>
        </w:rPr>
        <w:t xml:space="preserve"> community services and activities available and accessible to people with vision impairment.</w:t>
      </w:r>
    </w:p>
    <w:p w14:paraId="7098CC91" w14:textId="22E2E462" w:rsidR="000E6BF5" w:rsidRPr="001C27EA" w:rsidRDefault="001C27EA" w:rsidP="0067509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67509E">
        <w:rPr>
          <w:rFonts w:ascii="Arial" w:hAnsi="Arial" w:cs="Arial"/>
        </w:rPr>
        <w:t>ork</w:t>
      </w:r>
      <w:r>
        <w:rPr>
          <w:rFonts w:ascii="Arial" w:hAnsi="Arial" w:cs="Arial"/>
        </w:rPr>
        <w:t>ing</w:t>
      </w:r>
      <w:r w:rsidR="0067509E">
        <w:rPr>
          <w:rFonts w:ascii="Arial" w:hAnsi="Arial" w:cs="Arial"/>
        </w:rPr>
        <w:t xml:space="preserve"> with organisations to strengthen accessibility of existing community services.</w:t>
      </w:r>
    </w:p>
    <w:p w14:paraId="30ECBDDA" w14:textId="77777777" w:rsidR="00360B82" w:rsidRDefault="00360B82" w:rsidP="00762FA5">
      <w:pPr>
        <w:rPr>
          <w:rFonts w:ascii="Arial" w:hAnsi="Arial" w:cs="Arial"/>
        </w:rPr>
      </w:pPr>
    </w:p>
    <w:p w14:paraId="053C32AF" w14:textId="74AC6A6C" w:rsidR="00762FA5" w:rsidRPr="00762FA5" w:rsidRDefault="00762FA5" w:rsidP="00762FA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Keep</w:t>
      </w:r>
      <w:r w:rsidR="001C27EA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statistical information for monitoring and evaluation.   </w:t>
      </w:r>
    </w:p>
    <w:p w14:paraId="717118EC" w14:textId="77777777" w:rsidR="00762FA5" w:rsidRDefault="00762FA5" w:rsidP="0067509E">
      <w:pPr>
        <w:pStyle w:val="ListParagraph"/>
        <w:ind w:left="0"/>
        <w:rPr>
          <w:rFonts w:ascii="Arial" w:hAnsi="Arial" w:cs="Arial"/>
        </w:rPr>
      </w:pPr>
    </w:p>
    <w:p w14:paraId="1AD5FC2A" w14:textId="77777777" w:rsidR="00360B82" w:rsidRDefault="00762FA5" w:rsidP="00762FA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Assembling mail outs and making phone calls to inform service users of upcoming events.</w:t>
      </w:r>
    </w:p>
    <w:p w14:paraId="1E37966D" w14:textId="77777777" w:rsidR="00762FA5" w:rsidRDefault="00762FA5" w:rsidP="00762FA5">
      <w:pPr>
        <w:pStyle w:val="ListParagraph"/>
        <w:rPr>
          <w:rFonts w:ascii="Arial" w:hAnsi="Arial" w:cs="Arial"/>
        </w:rPr>
      </w:pPr>
    </w:p>
    <w:p w14:paraId="077B276D" w14:textId="77777777" w:rsidR="001C27EA" w:rsidRDefault="00762FA5" w:rsidP="00762FA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Respond</w:t>
      </w:r>
      <w:r w:rsidR="001C27EA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appropriately to </w:t>
      </w:r>
      <w:r w:rsidR="001C27EA">
        <w:rPr>
          <w:rFonts w:ascii="Arial" w:hAnsi="Arial" w:cs="Arial"/>
        </w:rPr>
        <w:t>correspondence</w:t>
      </w:r>
      <w:r>
        <w:rPr>
          <w:rFonts w:ascii="Arial" w:hAnsi="Arial" w:cs="Arial"/>
        </w:rPr>
        <w:t xml:space="preserve"> and referrals</w:t>
      </w:r>
      <w:r w:rsidR="001C27EA">
        <w:rPr>
          <w:rFonts w:ascii="Arial" w:hAnsi="Arial" w:cs="Arial"/>
        </w:rPr>
        <w:t xml:space="preserve"> and recording on the in-house database. </w:t>
      </w:r>
    </w:p>
    <w:p w14:paraId="1AA43C2B" w14:textId="77777777" w:rsidR="001C27EA" w:rsidRDefault="001C27EA" w:rsidP="001C27EA">
      <w:pPr>
        <w:pStyle w:val="ListParagraph"/>
        <w:rPr>
          <w:rFonts w:ascii="Arial" w:hAnsi="Arial" w:cs="Arial"/>
        </w:rPr>
      </w:pPr>
    </w:p>
    <w:p w14:paraId="55928BCB" w14:textId="5DB47C36" w:rsidR="00762FA5" w:rsidRPr="00762FA5" w:rsidRDefault="001C27EA" w:rsidP="00762FA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Encouraging service users to </w:t>
      </w:r>
      <w:r w:rsidR="00762FA5" w:rsidRPr="00762FA5">
        <w:rPr>
          <w:rFonts w:ascii="Arial" w:hAnsi="Arial" w:cs="Arial"/>
        </w:rPr>
        <w:t>sign up for the Vision Support new</w:t>
      </w:r>
      <w:r>
        <w:rPr>
          <w:rFonts w:ascii="Arial" w:hAnsi="Arial" w:cs="Arial"/>
        </w:rPr>
        <w:t>sletter</w:t>
      </w:r>
      <w:r w:rsidR="00762FA5" w:rsidRPr="00762FA5">
        <w:rPr>
          <w:rFonts w:ascii="Arial" w:hAnsi="Arial" w:cs="Arial"/>
        </w:rPr>
        <w:t>.</w:t>
      </w:r>
    </w:p>
    <w:p w14:paraId="7209CD6D" w14:textId="77777777" w:rsidR="00360B82" w:rsidRDefault="00360B82">
      <w:pPr>
        <w:rPr>
          <w:rFonts w:ascii="Arial" w:hAnsi="Arial" w:cs="Arial"/>
        </w:rPr>
      </w:pPr>
    </w:p>
    <w:p w14:paraId="7D1AB0E6" w14:textId="5587914C" w:rsidR="00360B82" w:rsidRDefault="00360B8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</w:t>
      </w:r>
      <w:r w:rsidR="001C27EA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areas where service users could benefit from referral to other Vision Support se</w:t>
      </w:r>
      <w:r w:rsidR="000D5950">
        <w:rPr>
          <w:rFonts w:ascii="Arial" w:hAnsi="Arial" w:cs="Arial"/>
        </w:rPr>
        <w:t xml:space="preserve">rvices e.g. </w:t>
      </w:r>
      <w:r w:rsidR="001C27EA">
        <w:rPr>
          <w:rFonts w:ascii="Arial" w:hAnsi="Arial" w:cs="Arial"/>
        </w:rPr>
        <w:t>t</w:t>
      </w:r>
      <w:r>
        <w:rPr>
          <w:rFonts w:ascii="Arial" w:hAnsi="Arial" w:cs="Arial"/>
        </w:rPr>
        <w:t>ele</w:t>
      </w:r>
      <w:r w:rsidR="001C27EA">
        <w:rPr>
          <w:rFonts w:ascii="Arial" w:hAnsi="Arial" w:cs="Arial"/>
        </w:rPr>
        <w:t>phone be</w:t>
      </w:r>
      <w:r>
        <w:rPr>
          <w:rFonts w:ascii="Arial" w:hAnsi="Arial" w:cs="Arial"/>
        </w:rPr>
        <w:t xml:space="preserve">friending, </w:t>
      </w:r>
      <w:r w:rsidR="001C27EA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ome </w:t>
      </w:r>
      <w:r w:rsidR="001C27E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isits and/or </w:t>
      </w:r>
      <w:r w:rsidR="001C27EA">
        <w:rPr>
          <w:rFonts w:ascii="Arial" w:hAnsi="Arial" w:cs="Arial"/>
        </w:rPr>
        <w:t xml:space="preserve">external </w:t>
      </w:r>
      <w:r>
        <w:rPr>
          <w:rFonts w:ascii="Arial" w:hAnsi="Arial" w:cs="Arial"/>
        </w:rPr>
        <w:t xml:space="preserve">organisations </w:t>
      </w:r>
      <w:r w:rsidR="00133EB8">
        <w:rPr>
          <w:rFonts w:ascii="Arial" w:hAnsi="Arial" w:cs="Arial"/>
        </w:rPr>
        <w:t>such as</w:t>
      </w:r>
      <w:r>
        <w:rPr>
          <w:rFonts w:ascii="Arial" w:hAnsi="Arial" w:cs="Arial"/>
        </w:rPr>
        <w:t xml:space="preserve"> Social Services</w:t>
      </w:r>
      <w:r w:rsidR="001C27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British Wireless for the Blind, Guide Dogs, </w:t>
      </w:r>
      <w:r w:rsidR="001C27E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alking </w:t>
      </w:r>
      <w:r w:rsidR="001C27EA">
        <w:rPr>
          <w:rFonts w:ascii="Arial" w:hAnsi="Arial" w:cs="Arial"/>
        </w:rPr>
        <w:t>b</w:t>
      </w:r>
      <w:r>
        <w:rPr>
          <w:rFonts w:ascii="Arial" w:hAnsi="Arial" w:cs="Arial"/>
        </w:rPr>
        <w:t>ooks/</w:t>
      </w:r>
      <w:r w:rsidR="001C27EA">
        <w:rPr>
          <w:rFonts w:ascii="Arial" w:hAnsi="Arial" w:cs="Arial"/>
        </w:rPr>
        <w:t>n</w:t>
      </w:r>
      <w:r>
        <w:rPr>
          <w:rFonts w:ascii="Arial" w:hAnsi="Arial" w:cs="Arial"/>
        </w:rPr>
        <w:t>ewspapers etc.</w:t>
      </w:r>
    </w:p>
    <w:p w14:paraId="040173C0" w14:textId="77777777" w:rsidR="00360B82" w:rsidRDefault="00360B82">
      <w:pPr>
        <w:rPr>
          <w:rFonts w:ascii="Arial" w:hAnsi="Arial" w:cs="Arial"/>
        </w:rPr>
      </w:pPr>
    </w:p>
    <w:p w14:paraId="46C23A88" w14:textId="33F5E7DF" w:rsidR="00360B82" w:rsidRPr="00014002" w:rsidRDefault="001C27EA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C</w:t>
      </w:r>
      <w:r w:rsidR="00971286">
        <w:rPr>
          <w:rFonts w:ascii="Arial" w:hAnsi="Arial" w:cs="Arial"/>
        </w:rPr>
        <w:t>ontribut</w:t>
      </w:r>
      <w:r>
        <w:rPr>
          <w:rFonts w:ascii="Arial" w:hAnsi="Arial" w:cs="Arial"/>
        </w:rPr>
        <w:t>ing</w:t>
      </w:r>
      <w:r w:rsidR="00971286">
        <w:rPr>
          <w:rFonts w:ascii="Arial" w:hAnsi="Arial" w:cs="Arial"/>
        </w:rPr>
        <w:t xml:space="preserve"> to the Vision Support </w:t>
      </w:r>
      <w:r>
        <w:rPr>
          <w:rFonts w:ascii="Arial" w:hAnsi="Arial" w:cs="Arial"/>
        </w:rPr>
        <w:t>newsletter.</w:t>
      </w:r>
    </w:p>
    <w:p w14:paraId="244C4C93" w14:textId="77777777" w:rsidR="003E049A" w:rsidRPr="003E049A" w:rsidRDefault="003E049A" w:rsidP="003E049A">
      <w:pPr>
        <w:rPr>
          <w:rFonts w:ascii="Arial" w:hAnsi="Arial" w:cs="Arial"/>
          <w:sz w:val="28"/>
          <w:szCs w:val="28"/>
        </w:rPr>
      </w:pPr>
    </w:p>
    <w:p w14:paraId="1E225CBA" w14:textId="624EE739" w:rsidR="00360B82" w:rsidRDefault="00360B8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="001C27EA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part in supervision</w:t>
      </w:r>
      <w:r w:rsidR="001C27EA">
        <w:rPr>
          <w:rFonts w:ascii="Arial" w:hAnsi="Arial" w:cs="Arial"/>
        </w:rPr>
        <w:t>s</w:t>
      </w:r>
      <w:r>
        <w:rPr>
          <w:rFonts w:ascii="Arial" w:hAnsi="Arial" w:cs="Arial"/>
        </w:rPr>
        <w:t>, appraisal</w:t>
      </w:r>
      <w:r w:rsidR="001C27E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team meetings</w:t>
      </w:r>
      <w:r w:rsidR="001C27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undertak</w:t>
      </w:r>
      <w:r w:rsidR="001C27EA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training appropriate to the post</w:t>
      </w:r>
      <w:r w:rsidR="001C27EA">
        <w:rPr>
          <w:rFonts w:ascii="Arial" w:hAnsi="Arial" w:cs="Arial"/>
        </w:rPr>
        <w:t>.</w:t>
      </w:r>
    </w:p>
    <w:p w14:paraId="274BFD53" w14:textId="77777777" w:rsidR="00F0196E" w:rsidRDefault="00F0196E" w:rsidP="00F0196E">
      <w:pPr>
        <w:pStyle w:val="ListParagraph"/>
        <w:rPr>
          <w:rFonts w:ascii="Arial" w:hAnsi="Arial" w:cs="Arial"/>
        </w:rPr>
      </w:pPr>
    </w:p>
    <w:p w14:paraId="696C25CF" w14:textId="4CC3685A" w:rsidR="00F0196E" w:rsidRPr="00F0196E" w:rsidRDefault="000E6BF5" w:rsidP="00F0196E">
      <w:pPr>
        <w:rPr>
          <w:rFonts w:ascii="Arial" w:hAnsi="Arial" w:cs="Arial"/>
        </w:rPr>
      </w:pPr>
      <w:bookmarkStart w:id="0" w:name="_Hlk150421059"/>
      <w:r>
        <w:rPr>
          <w:rFonts w:ascii="Arial" w:hAnsi="Arial" w:cs="Arial"/>
        </w:rPr>
        <w:t xml:space="preserve">This is a </w:t>
      </w:r>
      <w:r w:rsidR="002A64C1">
        <w:rPr>
          <w:rFonts w:ascii="Arial" w:hAnsi="Arial" w:cs="Arial"/>
        </w:rPr>
        <w:t xml:space="preserve">dynamic </w:t>
      </w:r>
      <w:r w:rsidR="00C5500F">
        <w:rPr>
          <w:rFonts w:ascii="Arial" w:hAnsi="Arial" w:cs="Arial"/>
        </w:rPr>
        <w:t>role,</w:t>
      </w:r>
      <w:r>
        <w:rPr>
          <w:rFonts w:ascii="Arial" w:hAnsi="Arial" w:cs="Arial"/>
        </w:rPr>
        <w:t xml:space="preserve"> and </w:t>
      </w:r>
      <w:bookmarkEnd w:id="0"/>
      <w:r>
        <w:rPr>
          <w:rFonts w:ascii="Arial" w:hAnsi="Arial" w:cs="Arial"/>
        </w:rPr>
        <w:t>i</w:t>
      </w:r>
      <w:r w:rsidR="00F0196E" w:rsidRPr="00F0196E">
        <w:rPr>
          <w:rFonts w:ascii="Arial" w:hAnsi="Arial" w:cs="Arial"/>
        </w:rPr>
        <w:t xml:space="preserve">t is not possible to cover all potential responsibilities in the </w:t>
      </w:r>
      <w:r w:rsidR="001C27EA">
        <w:rPr>
          <w:rFonts w:ascii="Arial" w:hAnsi="Arial" w:cs="Arial"/>
        </w:rPr>
        <w:t>j</w:t>
      </w:r>
      <w:r w:rsidR="00F0196E" w:rsidRPr="00F0196E">
        <w:rPr>
          <w:rFonts w:ascii="Arial" w:hAnsi="Arial" w:cs="Arial"/>
        </w:rPr>
        <w:t xml:space="preserve">ob </w:t>
      </w:r>
      <w:r w:rsidR="001C27EA">
        <w:rPr>
          <w:rFonts w:ascii="Arial" w:hAnsi="Arial" w:cs="Arial"/>
        </w:rPr>
        <w:t>d</w:t>
      </w:r>
      <w:r w:rsidR="00F0196E" w:rsidRPr="00F0196E">
        <w:rPr>
          <w:rFonts w:ascii="Arial" w:hAnsi="Arial" w:cs="Arial"/>
        </w:rPr>
        <w:t>escription</w:t>
      </w:r>
      <w:r w:rsidR="001C27EA">
        <w:rPr>
          <w:rFonts w:ascii="Arial" w:hAnsi="Arial" w:cs="Arial"/>
        </w:rPr>
        <w:t>,</w:t>
      </w:r>
      <w:r w:rsidR="00F0196E" w:rsidRPr="00F0196E">
        <w:rPr>
          <w:rFonts w:ascii="Arial" w:hAnsi="Arial" w:cs="Arial"/>
        </w:rPr>
        <w:t xml:space="preserve"> therefore</w:t>
      </w:r>
      <w:r w:rsidR="001C27EA">
        <w:rPr>
          <w:rFonts w:ascii="Arial" w:hAnsi="Arial" w:cs="Arial"/>
        </w:rPr>
        <w:t>,</w:t>
      </w:r>
      <w:r w:rsidR="00F0196E" w:rsidRPr="00F0196E">
        <w:rPr>
          <w:rFonts w:ascii="Arial" w:hAnsi="Arial" w:cs="Arial"/>
        </w:rPr>
        <w:t xml:space="preserve"> it is expected that the post-holder may be required to carry out tasks not specifically covered within their job </w:t>
      </w:r>
      <w:r w:rsidR="00C4779A" w:rsidRPr="00F0196E">
        <w:rPr>
          <w:rFonts w:ascii="Arial" w:hAnsi="Arial" w:cs="Arial"/>
        </w:rPr>
        <w:t>description.</w:t>
      </w:r>
    </w:p>
    <w:p w14:paraId="74F3622B" w14:textId="77777777" w:rsidR="00F0196E" w:rsidRPr="00F0196E" w:rsidRDefault="00F0196E" w:rsidP="00F0196E">
      <w:pPr>
        <w:ind w:left="720"/>
        <w:rPr>
          <w:rFonts w:ascii="Arial" w:hAnsi="Arial" w:cs="Arial"/>
        </w:rPr>
      </w:pPr>
    </w:p>
    <w:p w14:paraId="72FBE043" w14:textId="77777777" w:rsidR="00360B82" w:rsidRDefault="00360B82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General/Additional Information</w:t>
      </w:r>
    </w:p>
    <w:p w14:paraId="43D76CDD" w14:textId="77777777" w:rsidR="00360B82" w:rsidRDefault="00360B82">
      <w:pPr>
        <w:rPr>
          <w:rFonts w:ascii="Arial" w:hAnsi="Arial" w:cs="Arial"/>
          <w:color w:val="000000"/>
          <w:sz w:val="28"/>
          <w:szCs w:val="28"/>
        </w:rPr>
      </w:pPr>
    </w:p>
    <w:p w14:paraId="3A78444F" w14:textId="31454271" w:rsidR="00360B82" w:rsidRDefault="00360B8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postholder is expected to follow the </w:t>
      </w:r>
      <w:r w:rsidR="005C1E42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rganisation’s E</w:t>
      </w:r>
      <w:r w:rsidR="005C1E42">
        <w:rPr>
          <w:rFonts w:ascii="Arial" w:hAnsi="Arial" w:cs="Arial"/>
          <w:color w:val="000000"/>
        </w:rPr>
        <w:t>mployee Handbook</w:t>
      </w:r>
      <w:r>
        <w:rPr>
          <w:rFonts w:ascii="Arial" w:hAnsi="Arial" w:cs="Arial"/>
          <w:color w:val="000000"/>
        </w:rPr>
        <w:t>.</w:t>
      </w:r>
    </w:p>
    <w:p w14:paraId="32E1655D" w14:textId="77777777" w:rsidR="00360B82" w:rsidRDefault="00360B82">
      <w:pPr>
        <w:rPr>
          <w:rFonts w:ascii="Arial" w:hAnsi="Arial" w:cs="Arial"/>
          <w:color w:val="000000"/>
        </w:rPr>
      </w:pPr>
    </w:p>
    <w:p w14:paraId="0BFA7263" w14:textId="77777777" w:rsidR="00360B82" w:rsidRDefault="00360B8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Confidentiality - </w:t>
      </w:r>
      <w:r>
        <w:rPr>
          <w:rFonts w:ascii="Arial" w:hAnsi="Arial" w:cs="Arial"/>
          <w:color w:val="000000"/>
        </w:rPr>
        <w:t xml:space="preserve">It is expected that all employees understand that our work with service users is confidential and that personal details about service users </w:t>
      </w:r>
    </w:p>
    <w:p w14:paraId="2202EC06" w14:textId="77777777" w:rsidR="00360B82" w:rsidRDefault="00360B82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their families should not be divulged to members of the public.  A breach of confidentiality will result in disciplinary action.</w:t>
      </w:r>
    </w:p>
    <w:p w14:paraId="65257486" w14:textId="77777777" w:rsidR="00360B82" w:rsidRDefault="00360B82">
      <w:pPr>
        <w:rPr>
          <w:rFonts w:ascii="Arial" w:hAnsi="Arial" w:cs="Arial"/>
          <w:color w:val="000000"/>
        </w:rPr>
      </w:pPr>
    </w:p>
    <w:p w14:paraId="68F42A6B" w14:textId="77777777" w:rsidR="00360B82" w:rsidRDefault="00360B8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is expected that the postholder will cover tasks not specifically covered within their job description therefore flexibility is required.</w:t>
      </w:r>
    </w:p>
    <w:p w14:paraId="7A0C40BB" w14:textId="77777777" w:rsidR="00360B82" w:rsidRDefault="00360B82">
      <w:pPr>
        <w:rPr>
          <w:rFonts w:ascii="Arial" w:hAnsi="Arial" w:cs="Arial"/>
          <w:color w:val="000000"/>
        </w:rPr>
      </w:pPr>
    </w:p>
    <w:p w14:paraId="431C3B6C" w14:textId="2AE76445" w:rsidR="00360B82" w:rsidRDefault="00360B8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Awareness training (including listening skills, attitudes to vis</w:t>
      </w:r>
      <w:r w:rsidR="005C1E42">
        <w:rPr>
          <w:rFonts w:ascii="Arial" w:hAnsi="Arial" w:cs="Arial"/>
          <w:color w:val="000000"/>
        </w:rPr>
        <w:t>ion</w:t>
      </w:r>
      <w:r>
        <w:rPr>
          <w:rFonts w:ascii="Arial" w:hAnsi="Arial" w:cs="Arial"/>
          <w:color w:val="000000"/>
        </w:rPr>
        <w:t xml:space="preserve"> impairment, causes of vis</w:t>
      </w:r>
      <w:r w:rsidR="005C1E42">
        <w:rPr>
          <w:rFonts w:ascii="Arial" w:hAnsi="Arial" w:cs="Arial"/>
          <w:color w:val="000000"/>
        </w:rPr>
        <w:t>ion</w:t>
      </w:r>
      <w:r>
        <w:rPr>
          <w:rFonts w:ascii="Arial" w:hAnsi="Arial" w:cs="Arial"/>
          <w:color w:val="000000"/>
        </w:rPr>
        <w:t xml:space="preserve"> impairment, suitable </w:t>
      </w:r>
      <w:r w:rsidR="005C1E42">
        <w:rPr>
          <w:rFonts w:ascii="Arial" w:hAnsi="Arial" w:cs="Arial"/>
          <w:color w:val="000000"/>
        </w:rPr>
        <w:t>equipment,</w:t>
      </w:r>
      <w:r>
        <w:rPr>
          <w:rFonts w:ascii="Arial" w:hAnsi="Arial" w:cs="Arial"/>
          <w:color w:val="000000"/>
        </w:rPr>
        <w:t xml:space="preserve"> and sighted guiding techniques) will be given. Ongoing training and regular staff meetings will follow induction.</w:t>
      </w:r>
    </w:p>
    <w:p w14:paraId="2D2070E2" w14:textId="77777777" w:rsidR="00360B82" w:rsidRDefault="00360B82">
      <w:pPr>
        <w:rPr>
          <w:rFonts w:ascii="Arial" w:hAnsi="Arial" w:cs="Arial"/>
          <w:color w:val="000000"/>
        </w:rPr>
      </w:pPr>
    </w:p>
    <w:p w14:paraId="50974EFD" w14:textId="77777777" w:rsidR="00360B82" w:rsidRDefault="00360B8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Applicants are advised that contact with guide dogs may be necessary within the workplace.</w:t>
      </w:r>
    </w:p>
    <w:p w14:paraId="57BE2549" w14:textId="77777777" w:rsidR="00360B82" w:rsidRDefault="00360B82">
      <w:pPr>
        <w:rPr>
          <w:rFonts w:ascii="Arial" w:hAnsi="Arial" w:cs="Arial"/>
          <w:color w:val="000000"/>
        </w:rPr>
      </w:pPr>
    </w:p>
    <w:p w14:paraId="34A95882" w14:textId="590FD9CF" w:rsidR="00405B0D" w:rsidRDefault="00360B82" w:rsidP="00193B2A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Vision Support operates a no smoking policy within its buildings.</w:t>
      </w:r>
    </w:p>
    <w:p w14:paraId="16FB2699" w14:textId="77777777" w:rsidR="00AD1B4E" w:rsidRDefault="00AD1B4E" w:rsidP="00AD1B4E">
      <w:pPr>
        <w:pStyle w:val="ListParagraph"/>
        <w:rPr>
          <w:rFonts w:ascii="Arial" w:hAnsi="Arial" w:cs="Arial"/>
          <w:color w:val="000000"/>
        </w:rPr>
      </w:pPr>
    </w:p>
    <w:p w14:paraId="31A844AE" w14:textId="03945216" w:rsidR="005C1E42" w:rsidRDefault="00AD1B4E" w:rsidP="00AD1B4E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Vision Support reserves the right to close this advert early if a suitable candidate is found. </w:t>
      </w:r>
    </w:p>
    <w:p w14:paraId="53A52346" w14:textId="35DE712B" w:rsidR="00193B2A" w:rsidRDefault="00193B2A" w:rsidP="00193B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</w:t>
      </w:r>
      <w:r w:rsidR="005C1E42">
        <w:rPr>
          <w:rFonts w:ascii="Arial" w:hAnsi="Arial" w:cs="Arial"/>
          <w:b/>
        </w:rPr>
        <w:t>ision Support</w:t>
      </w:r>
    </w:p>
    <w:p w14:paraId="01470B5A" w14:textId="77777777" w:rsidR="00193B2A" w:rsidRDefault="00193B2A" w:rsidP="00193B2A">
      <w:pPr>
        <w:jc w:val="center"/>
        <w:rPr>
          <w:rFonts w:ascii="Arial" w:hAnsi="Arial" w:cs="Arial"/>
          <w:b/>
        </w:rPr>
      </w:pPr>
    </w:p>
    <w:p w14:paraId="1D8B23C9" w14:textId="60101A10" w:rsidR="00193B2A" w:rsidRDefault="000D71DB" w:rsidP="00193B2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5C1E42">
        <w:rPr>
          <w:rFonts w:ascii="Arial" w:hAnsi="Arial" w:cs="Arial"/>
          <w:b/>
        </w:rPr>
        <w:t>ommunity Engagement Coordinator – Person Specification</w:t>
      </w:r>
    </w:p>
    <w:p w14:paraId="7DE89050" w14:textId="77777777" w:rsidR="00193B2A" w:rsidRDefault="00193B2A" w:rsidP="00193B2A">
      <w:pPr>
        <w:rPr>
          <w:rFonts w:ascii="Arial" w:hAnsi="Arial" w:cs="Arial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2416"/>
        <w:gridCol w:w="3415"/>
      </w:tblGrid>
      <w:tr w:rsidR="00193B2A" w14:paraId="6F0EB9E4" w14:textId="77777777" w:rsidTr="005C1E42">
        <w:trPr>
          <w:trHeight w:val="763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3E8A" w14:textId="77777777" w:rsidR="00193B2A" w:rsidRDefault="00193B2A">
            <w:pPr>
              <w:pStyle w:val="Default"/>
            </w:pPr>
            <w:r>
              <w:rPr>
                <w:b/>
                <w:bCs/>
              </w:rPr>
              <w:t xml:space="preserve">Criteria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24E7" w14:textId="77777777" w:rsidR="00193B2A" w:rsidRDefault="00193B2A">
            <w:pPr>
              <w:pStyle w:val="Default"/>
              <w:jc w:val="center"/>
            </w:pPr>
            <w:r>
              <w:rPr>
                <w:b/>
                <w:bCs/>
              </w:rPr>
              <w:t>Essential</w:t>
            </w:r>
          </w:p>
          <w:p w14:paraId="0A2D738F" w14:textId="77777777" w:rsidR="00193B2A" w:rsidRDefault="00193B2A">
            <w:pPr>
              <w:pStyle w:val="Default"/>
              <w:jc w:val="center"/>
            </w:pPr>
            <w:r>
              <w:rPr>
                <w:b/>
                <w:bCs/>
              </w:rPr>
              <w:t>OR</w:t>
            </w:r>
          </w:p>
          <w:p w14:paraId="0CB6ECED" w14:textId="77777777" w:rsidR="00193B2A" w:rsidRDefault="00193B2A">
            <w:pPr>
              <w:pStyle w:val="Default"/>
              <w:jc w:val="center"/>
            </w:pPr>
            <w:r>
              <w:rPr>
                <w:b/>
                <w:bCs/>
              </w:rPr>
              <w:t>Desirable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E782" w14:textId="77777777" w:rsidR="00193B2A" w:rsidRDefault="00193B2A">
            <w:pPr>
              <w:pStyle w:val="Default"/>
            </w:pPr>
            <w:r>
              <w:rPr>
                <w:b/>
                <w:bCs/>
              </w:rPr>
              <w:t xml:space="preserve">Method of identification </w:t>
            </w:r>
            <w:r>
              <w:t xml:space="preserve">(i.e. application form, interview, test) </w:t>
            </w:r>
          </w:p>
          <w:p w14:paraId="3DDD54E5" w14:textId="77777777" w:rsidR="00193B2A" w:rsidRDefault="00193B2A">
            <w:pPr>
              <w:pStyle w:val="Default"/>
            </w:pPr>
          </w:p>
        </w:tc>
      </w:tr>
      <w:tr w:rsidR="00193B2A" w14:paraId="66147C5E" w14:textId="77777777" w:rsidTr="005C1E42">
        <w:trPr>
          <w:trHeight w:val="1354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64D4" w14:textId="77777777" w:rsidR="00193B2A" w:rsidRDefault="00193B2A">
            <w:pPr>
              <w:pStyle w:val="Default"/>
            </w:pPr>
            <w:r>
              <w:rPr>
                <w:b/>
                <w:bCs/>
              </w:rPr>
              <w:t xml:space="preserve">Qualifications: </w:t>
            </w:r>
          </w:p>
          <w:p w14:paraId="146EDC61" w14:textId="77777777" w:rsidR="00193B2A" w:rsidRDefault="00193B2A">
            <w:pPr>
              <w:pStyle w:val="Default"/>
            </w:pPr>
            <w:r>
              <w:t xml:space="preserve">Minimum of 5 GCSE’s or equivalent (including Maths and English) at grades A* to C </w:t>
            </w:r>
          </w:p>
          <w:p w14:paraId="7C093406" w14:textId="77777777" w:rsidR="00193B2A" w:rsidRDefault="00193B2A">
            <w:pPr>
              <w:pStyle w:val="Default"/>
            </w:pPr>
          </w:p>
          <w:p w14:paraId="081DD2A1" w14:textId="77777777" w:rsidR="00193B2A" w:rsidRDefault="00193B2A" w:rsidP="00405B0D">
            <w:pPr>
              <w:pStyle w:val="Default"/>
            </w:pPr>
            <w:r>
              <w:t>Minimum of 2 ‘A’ levels or NVQ</w:t>
            </w:r>
            <w:r w:rsidR="00B67AC8">
              <w:t xml:space="preserve"> Level 3.</w:t>
            </w:r>
            <w: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51F" w14:textId="77777777" w:rsidR="00193B2A" w:rsidRDefault="00193B2A">
            <w:pPr>
              <w:pStyle w:val="Default"/>
            </w:pPr>
          </w:p>
          <w:p w14:paraId="7F052DA9" w14:textId="77777777" w:rsidR="00193B2A" w:rsidRDefault="00193B2A">
            <w:pPr>
              <w:pStyle w:val="Default"/>
            </w:pPr>
            <w:r>
              <w:t xml:space="preserve">Essential </w:t>
            </w:r>
          </w:p>
          <w:p w14:paraId="04B59FB7" w14:textId="77777777" w:rsidR="00193B2A" w:rsidRDefault="00193B2A">
            <w:pPr>
              <w:pStyle w:val="Default"/>
            </w:pPr>
          </w:p>
          <w:p w14:paraId="46BCD193" w14:textId="77777777" w:rsidR="00193B2A" w:rsidRDefault="00193B2A">
            <w:pPr>
              <w:pStyle w:val="Default"/>
            </w:pPr>
          </w:p>
          <w:p w14:paraId="54C0C0AE" w14:textId="77777777" w:rsidR="00193B2A" w:rsidRDefault="00193B2A">
            <w:pPr>
              <w:pStyle w:val="Default"/>
            </w:pPr>
          </w:p>
          <w:p w14:paraId="57F36358" w14:textId="77777777" w:rsidR="00193B2A" w:rsidRDefault="00193B2A">
            <w:pPr>
              <w:pStyle w:val="Default"/>
            </w:pPr>
            <w:r>
              <w:t xml:space="preserve">Essential </w:t>
            </w:r>
          </w:p>
          <w:p w14:paraId="2F36FE1D" w14:textId="77777777" w:rsidR="00193B2A" w:rsidRDefault="00193B2A">
            <w:pPr>
              <w:pStyle w:val="Default"/>
            </w:pPr>
          </w:p>
          <w:p w14:paraId="2A9996A3" w14:textId="77777777" w:rsidR="00193B2A" w:rsidRDefault="00193B2A">
            <w:pPr>
              <w:pStyle w:val="Default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ACC7" w14:textId="77777777" w:rsidR="00193B2A" w:rsidRDefault="00193B2A">
            <w:pPr>
              <w:pStyle w:val="Default"/>
            </w:pPr>
          </w:p>
          <w:p w14:paraId="3CD525A9" w14:textId="5728013A" w:rsidR="00193B2A" w:rsidRDefault="00AD1B4E">
            <w:pPr>
              <w:pStyle w:val="Default"/>
            </w:pPr>
            <w:r>
              <w:t xml:space="preserve">Application </w:t>
            </w:r>
          </w:p>
          <w:p w14:paraId="5812964A" w14:textId="77777777" w:rsidR="00193B2A" w:rsidRDefault="00193B2A">
            <w:pPr>
              <w:pStyle w:val="Default"/>
            </w:pPr>
          </w:p>
          <w:p w14:paraId="5C1C832D" w14:textId="77777777" w:rsidR="00193B2A" w:rsidRDefault="00193B2A">
            <w:pPr>
              <w:pStyle w:val="Default"/>
            </w:pPr>
          </w:p>
          <w:p w14:paraId="3C5997D3" w14:textId="77777777" w:rsidR="00AD1B4E" w:rsidRDefault="00AD1B4E" w:rsidP="00AD1B4E">
            <w:pPr>
              <w:pStyle w:val="Default"/>
            </w:pPr>
          </w:p>
          <w:p w14:paraId="358B8E6A" w14:textId="45E34EFA" w:rsidR="00AD1B4E" w:rsidRDefault="00AD1B4E" w:rsidP="00AD1B4E">
            <w:pPr>
              <w:pStyle w:val="Default"/>
            </w:pPr>
            <w:r>
              <w:t xml:space="preserve">Application </w:t>
            </w:r>
          </w:p>
          <w:p w14:paraId="74CC8B9A" w14:textId="77777777" w:rsidR="00193B2A" w:rsidRDefault="00193B2A">
            <w:pPr>
              <w:pStyle w:val="Default"/>
            </w:pPr>
          </w:p>
        </w:tc>
      </w:tr>
      <w:tr w:rsidR="00193B2A" w14:paraId="2401CBBA" w14:textId="77777777" w:rsidTr="005C1E42">
        <w:trPr>
          <w:trHeight w:val="1354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11DE" w14:textId="77777777" w:rsidR="00304404" w:rsidRDefault="00193B2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Proven Experience:</w:t>
            </w:r>
          </w:p>
          <w:p w14:paraId="405E44D2" w14:textId="77777777" w:rsidR="00193B2A" w:rsidRDefault="00193B2A">
            <w:pPr>
              <w:pStyle w:val="Default"/>
            </w:pPr>
            <w:r>
              <w:rPr>
                <w:b/>
                <w:bCs/>
              </w:rPr>
              <w:t xml:space="preserve"> </w:t>
            </w:r>
          </w:p>
          <w:p w14:paraId="7B82F797" w14:textId="30D176B3" w:rsidR="00304404" w:rsidRDefault="00304404">
            <w:pPr>
              <w:pStyle w:val="Default"/>
            </w:pPr>
            <w:r>
              <w:t xml:space="preserve">Experience of </w:t>
            </w:r>
            <w:r w:rsidR="005C1E42">
              <w:t>v</w:t>
            </w:r>
            <w:r>
              <w:t xml:space="preserve">oluntary </w:t>
            </w:r>
            <w:r w:rsidR="005C1E42">
              <w:t>s</w:t>
            </w:r>
            <w:r>
              <w:t>ector networking systems</w:t>
            </w:r>
          </w:p>
          <w:p w14:paraId="6A614ABF" w14:textId="77777777" w:rsidR="00193B2A" w:rsidRDefault="00193B2A">
            <w:pPr>
              <w:pStyle w:val="Default"/>
            </w:pPr>
          </w:p>
          <w:p w14:paraId="317D7AFF" w14:textId="77777777" w:rsidR="00193B2A" w:rsidRDefault="00193B2A">
            <w:pPr>
              <w:pStyle w:val="Default"/>
            </w:pPr>
            <w:r>
              <w:t xml:space="preserve">Experience of </w:t>
            </w:r>
            <w:r w:rsidR="00304404">
              <w:t>partnership working across organisations</w:t>
            </w:r>
            <w:r>
              <w:t xml:space="preserve"> </w:t>
            </w:r>
          </w:p>
          <w:p w14:paraId="35E45AE9" w14:textId="77777777" w:rsidR="00405B0D" w:rsidRDefault="00405B0D">
            <w:pPr>
              <w:pStyle w:val="Default"/>
            </w:pPr>
          </w:p>
          <w:p w14:paraId="1480610F" w14:textId="6EC38B3D" w:rsidR="00405B0D" w:rsidRDefault="00405B0D">
            <w:pPr>
              <w:pStyle w:val="Default"/>
            </w:pPr>
            <w:r>
              <w:t>Experience of working with volunteers</w:t>
            </w:r>
          </w:p>
          <w:p w14:paraId="1C1829B5" w14:textId="77777777" w:rsidR="00193B2A" w:rsidRDefault="00193B2A">
            <w:pPr>
              <w:rPr>
                <w:rFonts w:ascii="Arial" w:hAnsi="Arial" w:cs="Arial"/>
              </w:rPr>
            </w:pPr>
          </w:p>
          <w:p w14:paraId="31113411" w14:textId="77777777" w:rsidR="005C1E42" w:rsidRDefault="005C1E42">
            <w:pPr>
              <w:rPr>
                <w:rFonts w:ascii="Arial" w:hAnsi="Arial" w:cs="Arial"/>
              </w:rPr>
            </w:pPr>
          </w:p>
          <w:p w14:paraId="6604D380" w14:textId="1F08D647" w:rsidR="00193B2A" w:rsidRDefault="00193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</w:t>
            </w:r>
            <w:r w:rsidR="005C1E42">
              <w:rPr>
                <w:rFonts w:ascii="Arial" w:hAnsi="Arial" w:cs="Arial"/>
              </w:rPr>
              <w:t>vision impairment</w:t>
            </w:r>
            <w:r>
              <w:rPr>
                <w:rFonts w:ascii="Arial" w:hAnsi="Arial" w:cs="Arial"/>
              </w:rPr>
              <w:t xml:space="preserve"> needs and services</w:t>
            </w:r>
          </w:p>
          <w:p w14:paraId="6232D207" w14:textId="77777777" w:rsidR="00193B2A" w:rsidRDefault="00193B2A">
            <w:pPr>
              <w:rPr>
                <w:rFonts w:ascii="Arial" w:hAnsi="Arial" w:cs="Arial"/>
              </w:rPr>
            </w:pPr>
          </w:p>
          <w:p w14:paraId="52B05266" w14:textId="77777777" w:rsidR="00193B2A" w:rsidRDefault="00193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reports and keeping statistical information</w:t>
            </w:r>
          </w:p>
          <w:p w14:paraId="5155F68F" w14:textId="77777777" w:rsidR="00193B2A" w:rsidRDefault="00193B2A">
            <w:pPr>
              <w:rPr>
                <w:rFonts w:ascii="Arial" w:hAnsi="Arial" w:cs="Arial"/>
              </w:rPr>
            </w:pPr>
          </w:p>
          <w:p w14:paraId="69E0AE2E" w14:textId="77777777" w:rsidR="00193B2A" w:rsidRDefault="00193B2A">
            <w:pPr>
              <w:pStyle w:val="Default"/>
            </w:pPr>
            <w:r>
              <w:t>Ability to effectively use Microsoft Office Publisher to produce promotional material</w:t>
            </w:r>
          </w:p>
          <w:p w14:paraId="6B86F991" w14:textId="77777777" w:rsidR="00193B2A" w:rsidRDefault="00193B2A">
            <w:pPr>
              <w:pStyle w:val="Default"/>
            </w:pPr>
          </w:p>
          <w:p w14:paraId="34212E3B" w14:textId="24347409" w:rsidR="00304404" w:rsidRDefault="00304404">
            <w:pPr>
              <w:pStyle w:val="Default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5F54" w14:textId="77777777" w:rsidR="00193B2A" w:rsidRDefault="00193B2A">
            <w:pPr>
              <w:pStyle w:val="Default"/>
            </w:pPr>
          </w:p>
          <w:p w14:paraId="681107CF" w14:textId="77777777" w:rsidR="00304404" w:rsidRDefault="00304404">
            <w:pPr>
              <w:pStyle w:val="Default"/>
            </w:pPr>
          </w:p>
          <w:p w14:paraId="7065786C" w14:textId="5B969504" w:rsidR="00304404" w:rsidRDefault="00AD1B4E">
            <w:pPr>
              <w:pStyle w:val="Default"/>
            </w:pPr>
            <w:r>
              <w:t xml:space="preserve">Desirable </w:t>
            </w:r>
          </w:p>
          <w:p w14:paraId="7FC9BA78" w14:textId="77777777" w:rsidR="00304404" w:rsidRDefault="00304404">
            <w:pPr>
              <w:pStyle w:val="Default"/>
            </w:pPr>
          </w:p>
          <w:p w14:paraId="79039BE1" w14:textId="77777777" w:rsidR="00193B2A" w:rsidRDefault="00193B2A">
            <w:pPr>
              <w:pStyle w:val="Default"/>
            </w:pPr>
          </w:p>
          <w:p w14:paraId="1A80048C" w14:textId="22F555CB" w:rsidR="00193B2A" w:rsidRDefault="00AD1B4E">
            <w:pPr>
              <w:pStyle w:val="Default"/>
            </w:pPr>
            <w:r>
              <w:t xml:space="preserve">Desirable </w:t>
            </w:r>
          </w:p>
          <w:p w14:paraId="3C3B2170" w14:textId="77777777" w:rsidR="00193B2A" w:rsidRDefault="00193B2A">
            <w:pPr>
              <w:pStyle w:val="Default"/>
            </w:pPr>
            <w:r>
              <w:t xml:space="preserve"> </w:t>
            </w:r>
          </w:p>
          <w:p w14:paraId="437E9077" w14:textId="77777777" w:rsidR="00193B2A" w:rsidRDefault="00193B2A">
            <w:pPr>
              <w:pStyle w:val="Default"/>
            </w:pPr>
          </w:p>
          <w:p w14:paraId="697909B5" w14:textId="77777777" w:rsidR="00405B0D" w:rsidRDefault="00405B0D">
            <w:pPr>
              <w:pStyle w:val="Default"/>
            </w:pPr>
            <w:r>
              <w:t>Desirable</w:t>
            </w:r>
          </w:p>
          <w:p w14:paraId="637654D8" w14:textId="77777777" w:rsidR="00405B0D" w:rsidRDefault="00405B0D">
            <w:pPr>
              <w:pStyle w:val="Default"/>
            </w:pPr>
          </w:p>
          <w:p w14:paraId="3B79321D" w14:textId="77777777" w:rsidR="005C1E42" w:rsidRDefault="005C1E42">
            <w:pPr>
              <w:pStyle w:val="Default"/>
            </w:pPr>
          </w:p>
          <w:p w14:paraId="4DA1D87B" w14:textId="7C073495" w:rsidR="00193B2A" w:rsidRDefault="00193B2A">
            <w:pPr>
              <w:pStyle w:val="Default"/>
            </w:pPr>
            <w:r>
              <w:t>Desirable</w:t>
            </w:r>
          </w:p>
          <w:p w14:paraId="54FAC3BE" w14:textId="77777777" w:rsidR="00193B2A" w:rsidRDefault="00193B2A">
            <w:pPr>
              <w:pStyle w:val="Default"/>
            </w:pPr>
          </w:p>
          <w:p w14:paraId="333440CB" w14:textId="77777777" w:rsidR="00193B2A" w:rsidRDefault="00193B2A">
            <w:pPr>
              <w:pStyle w:val="Default"/>
            </w:pPr>
          </w:p>
          <w:p w14:paraId="76A66D61" w14:textId="77777777" w:rsidR="00193B2A" w:rsidRDefault="00193B2A">
            <w:pPr>
              <w:pStyle w:val="Default"/>
            </w:pPr>
            <w:r>
              <w:t>Essential</w:t>
            </w:r>
          </w:p>
          <w:p w14:paraId="69BF26EF" w14:textId="77777777" w:rsidR="00193B2A" w:rsidRDefault="00193B2A">
            <w:pPr>
              <w:pStyle w:val="Default"/>
            </w:pPr>
          </w:p>
          <w:p w14:paraId="65459309" w14:textId="77777777" w:rsidR="00193B2A" w:rsidRDefault="00193B2A">
            <w:pPr>
              <w:pStyle w:val="Default"/>
            </w:pPr>
          </w:p>
          <w:p w14:paraId="3926B5E8" w14:textId="77777777" w:rsidR="00193B2A" w:rsidRDefault="00193B2A">
            <w:pPr>
              <w:pStyle w:val="Default"/>
            </w:pPr>
            <w:r>
              <w:t>Desirable</w:t>
            </w:r>
          </w:p>
          <w:p w14:paraId="1D1D65DE" w14:textId="77777777" w:rsidR="00193B2A" w:rsidRDefault="00193B2A">
            <w:pPr>
              <w:pStyle w:val="Default"/>
            </w:pPr>
          </w:p>
          <w:p w14:paraId="0BD9AE4C" w14:textId="77777777" w:rsidR="00193B2A" w:rsidRDefault="00193B2A">
            <w:pPr>
              <w:pStyle w:val="Default"/>
            </w:pPr>
          </w:p>
          <w:p w14:paraId="39005960" w14:textId="77777777" w:rsidR="00193B2A" w:rsidRDefault="00193B2A">
            <w:pPr>
              <w:pStyle w:val="Default"/>
            </w:pPr>
          </w:p>
          <w:p w14:paraId="66802737" w14:textId="77777777" w:rsidR="00193B2A" w:rsidRDefault="00193B2A" w:rsidP="002A64C1">
            <w:pPr>
              <w:pStyle w:val="Default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4E48" w14:textId="77777777" w:rsidR="00193B2A" w:rsidRDefault="00193B2A">
            <w:pPr>
              <w:pStyle w:val="Default"/>
            </w:pPr>
          </w:p>
          <w:p w14:paraId="4561102D" w14:textId="77777777" w:rsidR="00304404" w:rsidRDefault="00304404">
            <w:pPr>
              <w:pStyle w:val="Default"/>
            </w:pPr>
          </w:p>
          <w:p w14:paraId="4A667CC1" w14:textId="7F2197BC" w:rsidR="00AD1B4E" w:rsidRDefault="00AD1B4E" w:rsidP="00AD1B4E">
            <w:pPr>
              <w:pStyle w:val="Default"/>
            </w:pPr>
            <w:r>
              <w:t xml:space="preserve">Application/Interview </w:t>
            </w:r>
          </w:p>
          <w:p w14:paraId="40272802" w14:textId="77777777" w:rsidR="00AD1B4E" w:rsidRDefault="00AD1B4E" w:rsidP="00AD1B4E">
            <w:pPr>
              <w:pStyle w:val="Default"/>
            </w:pPr>
          </w:p>
          <w:p w14:paraId="693588B9" w14:textId="77777777" w:rsidR="00304404" w:rsidRDefault="00304404">
            <w:pPr>
              <w:pStyle w:val="Default"/>
            </w:pPr>
          </w:p>
          <w:p w14:paraId="737E49A2" w14:textId="77777777" w:rsidR="00AD1B4E" w:rsidRDefault="00AD1B4E" w:rsidP="00AD1B4E">
            <w:pPr>
              <w:pStyle w:val="Default"/>
            </w:pPr>
            <w:r>
              <w:t xml:space="preserve">Application/Interview </w:t>
            </w:r>
          </w:p>
          <w:p w14:paraId="7EBA660A" w14:textId="77777777" w:rsidR="00AD1B4E" w:rsidRDefault="00AD1B4E" w:rsidP="00AD1B4E">
            <w:pPr>
              <w:pStyle w:val="Default"/>
            </w:pPr>
          </w:p>
          <w:p w14:paraId="1A6F061B" w14:textId="77777777" w:rsidR="00193B2A" w:rsidRDefault="00193B2A">
            <w:pPr>
              <w:pStyle w:val="Default"/>
            </w:pPr>
          </w:p>
          <w:p w14:paraId="4BDC748B" w14:textId="77777777" w:rsidR="00AD1B4E" w:rsidRDefault="00AD1B4E" w:rsidP="00AD1B4E">
            <w:pPr>
              <w:pStyle w:val="Default"/>
            </w:pPr>
            <w:r>
              <w:t>Application/Interview</w:t>
            </w:r>
          </w:p>
          <w:p w14:paraId="5DA9966F" w14:textId="4FE97FE6" w:rsidR="00AD1B4E" w:rsidRDefault="00AD1B4E" w:rsidP="00AD1B4E">
            <w:pPr>
              <w:pStyle w:val="Default"/>
            </w:pPr>
            <w:r>
              <w:t xml:space="preserve"> </w:t>
            </w:r>
          </w:p>
          <w:p w14:paraId="22E3CFDF" w14:textId="77777777" w:rsidR="00405B0D" w:rsidRDefault="00405B0D">
            <w:pPr>
              <w:pStyle w:val="Default"/>
            </w:pPr>
          </w:p>
          <w:p w14:paraId="4F24A3B3" w14:textId="77777777" w:rsidR="00AD1B4E" w:rsidRDefault="00AD1B4E" w:rsidP="00AD1B4E">
            <w:pPr>
              <w:pStyle w:val="Default"/>
            </w:pPr>
            <w:r>
              <w:t xml:space="preserve">Application/Interview </w:t>
            </w:r>
          </w:p>
          <w:p w14:paraId="54C254F4" w14:textId="77777777" w:rsidR="00AD1B4E" w:rsidRDefault="00AD1B4E" w:rsidP="00AD1B4E">
            <w:pPr>
              <w:pStyle w:val="Default"/>
            </w:pPr>
          </w:p>
          <w:p w14:paraId="5907D9F4" w14:textId="77777777" w:rsidR="00193B2A" w:rsidRDefault="00193B2A">
            <w:pPr>
              <w:pStyle w:val="Default"/>
            </w:pPr>
          </w:p>
          <w:p w14:paraId="6B68323F" w14:textId="77777777" w:rsidR="00AD1B4E" w:rsidRDefault="00AD1B4E" w:rsidP="00AD1B4E">
            <w:pPr>
              <w:pStyle w:val="Default"/>
            </w:pPr>
            <w:r>
              <w:t xml:space="preserve">Application/Interview </w:t>
            </w:r>
          </w:p>
          <w:p w14:paraId="0685A6E6" w14:textId="77777777" w:rsidR="00AD1B4E" w:rsidRDefault="00AD1B4E" w:rsidP="00AD1B4E">
            <w:pPr>
              <w:pStyle w:val="Default"/>
            </w:pPr>
          </w:p>
          <w:p w14:paraId="6A7DCB3E" w14:textId="77777777" w:rsidR="00193B2A" w:rsidRDefault="00193B2A">
            <w:pPr>
              <w:pStyle w:val="Default"/>
            </w:pPr>
          </w:p>
          <w:p w14:paraId="1074CE30" w14:textId="77777777" w:rsidR="00AD1B4E" w:rsidRDefault="00AD1B4E" w:rsidP="00AD1B4E">
            <w:pPr>
              <w:pStyle w:val="Default"/>
            </w:pPr>
            <w:r>
              <w:t xml:space="preserve">Application/Interview </w:t>
            </w:r>
          </w:p>
          <w:p w14:paraId="7DA0FC73" w14:textId="77777777" w:rsidR="00193B2A" w:rsidRDefault="00193B2A" w:rsidP="002A64C1">
            <w:pPr>
              <w:pStyle w:val="Default"/>
            </w:pPr>
          </w:p>
        </w:tc>
      </w:tr>
      <w:tr w:rsidR="00193B2A" w14:paraId="4F3156D9" w14:textId="77777777" w:rsidTr="005C1E42">
        <w:trPr>
          <w:trHeight w:val="1629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7376" w14:textId="77777777" w:rsidR="00193B2A" w:rsidRDefault="00193B2A">
            <w:pPr>
              <w:pStyle w:val="Default"/>
            </w:pPr>
            <w:r>
              <w:rPr>
                <w:b/>
                <w:bCs/>
              </w:rPr>
              <w:t xml:space="preserve">Delivering Excellent Service: </w:t>
            </w:r>
          </w:p>
          <w:p w14:paraId="10E76E5B" w14:textId="77777777" w:rsidR="00304404" w:rsidRDefault="00304404">
            <w:pPr>
              <w:pStyle w:val="Default"/>
            </w:pPr>
          </w:p>
          <w:p w14:paraId="19814F89" w14:textId="77777777" w:rsidR="00193B2A" w:rsidRDefault="00193B2A">
            <w:pPr>
              <w:pStyle w:val="Default"/>
            </w:pPr>
            <w:r>
              <w:t>Problem solving using high level IT skill</w:t>
            </w:r>
            <w:r w:rsidR="00304404">
              <w:t>s</w:t>
            </w:r>
          </w:p>
          <w:p w14:paraId="10D4F046" w14:textId="77777777" w:rsidR="00193B2A" w:rsidRDefault="00193B2A">
            <w:pPr>
              <w:pStyle w:val="Default"/>
            </w:pPr>
          </w:p>
          <w:p w14:paraId="762F33AF" w14:textId="77777777" w:rsidR="005C1E42" w:rsidRDefault="005C1E42">
            <w:pPr>
              <w:pStyle w:val="Default"/>
            </w:pPr>
          </w:p>
          <w:p w14:paraId="54125511" w14:textId="33845149" w:rsidR="00193B2A" w:rsidRDefault="00193B2A">
            <w:pPr>
              <w:pStyle w:val="Default"/>
            </w:pPr>
            <w:r>
              <w:t xml:space="preserve">Excellent interpersonal skills </w:t>
            </w:r>
          </w:p>
          <w:p w14:paraId="3B61E82E" w14:textId="77777777" w:rsidR="00AD1B4E" w:rsidRDefault="00AD1B4E">
            <w:pPr>
              <w:pStyle w:val="Default"/>
            </w:pPr>
          </w:p>
          <w:p w14:paraId="5E564A63" w14:textId="77777777" w:rsidR="00193B2A" w:rsidRDefault="00193B2A">
            <w:pPr>
              <w:pStyle w:val="Default"/>
            </w:pPr>
          </w:p>
          <w:p w14:paraId="2F70904E" w14:textId="77777777" w:rsidR="00193B2A" w:rsidRDefault="00193B2A">
            <w:pPr>
              <w:pStyle w:val="Default"/>
            </w:pPr>
            <w:r>
              <w:t xml:space="preserve">Excellent writing ability </w:t>
            </w:r>
          </w:p>
          <w:p w14:paraId="0C5CE019" w14:textId="77777777" w:rsidR="00193B2A" w:rsidRDefault="00193B2A">
            <w:pPr>
              <w:pStyle w:val="Default"/>
            </w:pPr>
          </w:p>
          <w:p w14:paraId="620DD7CD" w14:textId="77777777" w:rsidR="00D23ED8" w:rsidRDefault="00D23ED8">
            <w:pPr>
              <w:pStyle w:val="Default"/>
            </w:pPr>
          </w:p>
          <w:p w14:paraId="481CC091" w14:textId="79E1B6C5" w:rsidR="00193B2A" w:rsidRDefault="00193B2A">
            <w:pPr>
              <w:pStyle w:val="Default"/>
            </w:pPr>
            <w:r>
              <w:t xml:space="preserve">Ability to work proactively and organise </w:t>
            </w:r>
          </w:p>
          <w:p w14:paraId="12146680" w14:textId="77777777" w:rsidR="00193B2A" w:rsidRDefault="00193B2A">
            <w:pPr>
              <w:pStyle w:val="Default"/>
            </w:pPr>
          </w:p>
          <w:p w14:paraId="666F8B13" w14:textId="77777777" w:rsidR="005C1E42" w:rsidRDefault="005C1E42">
            <w:pPr>
              <w:pStyle w:val="Default"/>
            </w:pPr>
          </w:p>
          <w:p w14:paraId="33ACFE96" w14:textId="632D930F" w:rsidR="00193B2A" w:rsidRDefault="00193B2A">
            <w:pPr>
              <w:pStyle w:val="Default"/>
            </w:pPr>
            <w:r>
              <w:t>Ability to multitask</w:t>
            </w:r>
          </w:p>
          <w:p w14:paraId="0EAFA247" w14:textId="77777777" w:rsidR="00193B2A" w:rsidRDefault="00193B2A">
            <w:pPr>
              <w:pStyle w:val="Default"/>
            </w:pPr>
            <w:r>
              <w:lastRenderedPageBreak/>
              <w:t xml:space="preserve"> </w:t>
            </w:r>
          </w:p>
          <w:p w14:paraId="02F132D9" w14:textId="77777777" w:rsidR="00D23ED8" w:rsidRDefault="00D23ED8">
            <w:pPr>
              <w:pStyle w:val="Default"/>
            </w:pPr>
          </w:p>
          <w:p w14:paraId="7A385305" w14:textId="77777777" w:rsidR="00193B2A" w:rsidRDefault="00193B2A">
            <w:pPr>
              <w:pStyle w:val="Default"/>
            </w:pPr>
            <w:r>
              <w:t>Excellent time management skills</w:t>
            </w:r>
          </w:p>
          <w:p w14:paraId="5DD5DCC1" w14:textId="77777777" w:rsidR="00193B2A" w:rsidRDefault="00193B2A">
            <w:pPr>
              <w:pStyle w:val="Default"/>
            </w:pPr>
          </w:p>
          <w:p w14:paraId="7082C548" w14:textId="77777777" w:rsidR="00D23ED8" w:rsidRDefault="00D23ED8">
            <w:pPr>
              <w:pStyle w:val="Default"/>
            </w:pPr>
          </w:p>
          <w:p w14:paraId="63D74DF2" w14:textId="6EFABEAD" w:rsidR="00193B2A" w:rsidRDefault="005C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</w:t>
            </w:r>
            <w:r w:rsidR="00193B2A">
              <w:rPr>
                <w:rFonts w:ascii="Arial" w:hAnsi="Arial" w:cs="Arial"/>
              </w:rPr>
              <w:t>o work as part of a team and on own initiative</w:t>
            </w:r>
          </w:p>
          <w:p w14:paraId="55D6213E" w14:textId="77777777" w:rsidR="00193B2A" w:rsidRDefault="00193B2A">
            <w:pPr>
              <w:pStyle w:val="Default"/>
            </w:pPr>
          </w:p>
          <w:p w14:paraId="12C629AF" w14:textId="2471D348" w:rsidR="00193B2A" w:rsidRDefault="00193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Flexible approach to workload, willingness to learn new tasks and keep up to date with good practice</w:t>
            </w:r>
          </w:p>
          <w:p w14:paraId="5739D01A" w14:textId="77777777" w:rsidR="00193B2A" w:rsidRDefault="00193B2A">
            <w:pPr>
              <w:rPr>
                <w:rFonts w:ascii="Arial" w:hAnsi="Arial" w:cs="Arial"/>
              </w:rPr>
            </w:pPr>
          </w:p>
          <w:p w14:paraId="5FF151C1" w14:textId="77777777" w:rsidR="00193B2A" w:rsidRDefault="00193B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Able to provide a professional image of the organisation at all times</w:t>
            </w:r>
          </w:p>
          <w:p w14:paraId="47DA50EC" w14:textId="77777777" w:rsidR="00193B2A" w:rsidRDefault="00193B2A">
            <w:pPr>
              <w:pStyle w:val="Default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896" w14:textId="77777777" w:rsidR="00193B2A" w:rsidRDefault="00193B2A">
            <w:pPr>
              <w:pStyle w:val="Default"/>
            </w:pPr>
          </w:p>
          <w:p w14:paraId="6DD626B7" w14:textId="77777777" w:rsidR="00193B2A" w:rsidRDefault="00193B2A">
            <w:pPr>
              <w:pStyle w:val="Default"/>
            </w:pPr>
          </w:p>
          <w:p w14:paraId="4B982B79" w14:textId="77777777" w:rsidR="00193B2A" w:rsidRDefault="00193B2A">
            <w:pPr>
              <w:pStyle w:val="Default"/>
            </w:pPr>
            <w:r>
              <w:t xml:space="preserve">Essential </w:t>
            </w:r>
          </w:p>
          <w:p w14:paraId="27C89780" w14:textId="77777777" w:rsidR="00193B2A" w:rsidRDefault="00193B2A">
            <w:pPr>
              <w:pStyle w:val="Default"/>
            </w:pPr>
          </w:p>
          <w:p w14:paraId="5568DB78" w14:textId="77777777" w:rsidR="00193B2A" w:rsidRDefault="00193B2A">
            <w:pPr>
              <w:pStyle w:val="Default"/>
            </w:pPr>
          </w:p>
          <w:p w14:paraId="32B87FDC" w14:textId="77777777" w:rsidR="00193B2A" w:rsidRDefault="00193B2A">
            <w:pPr>
              <w:pStyle w:val="Default"/>
            </w:pPr>
            <w:r>
              <w:t xml:space="preserve">Essential </w:t>
            </w:r>
          </w:p>
          <w:p w14:paraId="5CFFDF8B" w14:textId="77777777" w:rsidR="00AD1B4E" w:rsidRDefault="00AD1B4E">
            <w:pPr>
              <w:pStyle w:val="Default"/>
            </w:pPr>
          </w:p>
          <w:p w14:paraId="6B0DD8A9" w14:textId="77777777" w:rsidR="00193B2A" w:rsidRDefault="00193B2A">
            <w:pPr>
              <w:pStyle w:val="Default"/>
            </w:pPr>
          </w:p>
          <w:p w14:paraId="0D3DBF03" w14:textId="77777777" w:rsidR="00193B2A" w:rsidRDefault="00193B2A">
            <w:pPr>
              <w:pStyle w:val="Default"/>
            </w:pPr>
            <w:r>
              <w:t xml:space="preserve">Essential </w:t>
            </w:r>
          </w:p>
          <w:p w14:paraId="14D5940F" w14:textId="77777777" w:rsidR="00193B2A" w:rsidRDefault="00193B2A">
            <w:pPr>
              <w:pStyle w:val="Default"/>
            </w:pPr>
          </w:p>
          <w:p w14:paraId="609DBF3E" w14:textId="77777777" w:rsidR="00D23ED8" w:rsidRDefault="00D23ED8">
            <w:pPr>
              <w:pStyle w:val="Default"/>
            </w:pPr>
          </w:p>
          <w:p w14:paraId="1EBE856B" w14:textId="77777777" w:rsidR="00193B2A" w:rsidRDefault="00193B2A">
            <w:pPr>
              <w:pStyle w:val="Default"/>
            </w:pPr>
            <w:r>
              <w:t xml:space="preserve">Essential </w:t>
            </w:r>
          </w:p>
          <w:p w14:paraId="0E110FD3" w14:textId="77777777" w:rsidR="00193B2A" w:rsidRDefault="00193B2A">
            <w:pPr>
              <w:pStyle w:val="Default"/>
            </w:pPr>
          </w:p>
          <w:p w14:paraId="3F98BCBD" w14:textId="77777777" w:rsidR="00193B2A" w:rsidRDefault="00193B2A">
            <w:pPr>
              <w:pStyle w:val="Default"/>
            </w:pPr>
          </w:p>
          <w:p w14:paraId="618D6325" w14:textId="77777777" w:rsidR="00193B2A" w:rsidRDefault="00193B2A">
            <w:pPr>
              <w:pStyle w:val="Default"/>
            </w:pPr>
            <w:r>
              <w:t xml:space="preserve">Essential </w:t>
            </w:r>
          </w:p>
          <w:p w14:paraId="08215D09" w14:textId="77777777" w:rsidR="00193B2A" w:rsidRDefault="00193B2A">
            <w:pPr>
              <w:pStyle w:val="Default"/>
            </w:pPr>
          </w:p>
          <w:p w14:paraId="02FAC68A" w14:textId="77777777" w:rsidR="00D23ED8" w:rsidRDefault="00D23ED8">
            <w:pPr>
              <w:pStyle w:val="Default"/>
            </w:pPr>
          </w:p>
          <w:p w14:paraId="699F4C4F" w14:textId="77777777" w:rsidR="00193B2A" w:rsidRDefault="00193B2A">
            <w:pPr>
              <w:pStyle w:val="Default"/>
            </w:pPr>
            <w:r>
              <w:t>Essential</w:t>
            </w:r>
          </w:p>
          <w:p w14:paraId="1F3F6B0A" w14:textId="77777777" w:rsidR="00193B2A" w:rsidRDefault="00193B2A">
            <w:pPr>
              <w:pStyle w:val="Default"/>
            </w:pPr>
          </w:p>
          <w:p w14:paraId="5EFA1E2C" w14:textId="77777777" w:rsidR="00D23ED8" w:rsidRDefault="00D23ED8">
            <w:pPr>
              <w:pStyle w:val="Default"/>
            </w:pPr>
          </w:p>
          <w:p w14:paraId="3C645906" w14:textId="77777777" w:rsidR="00193B2A" w:rsidRDefault="00193B2A">
            <w:pPr>
              <w:pStyle w:val="Default"/>
            </w:pPr>
            <w:r>
              <w:t>Essential</w:t>
            </w:r>
          </w:p>
          <w:p w14:paraId="70B80941" w14:textId="77777777" w:rsidR="00193B2A" w:rsidRDefault="00193B2A">
            <w:pPr>
              <w:pStyle w:val="Default"/>
            </w:pPr>
          </w:p>
          <w:p w14:paraId="5F47E6CA" w14:textId="77777777" w:rsidR="00193B2A" w:rsidRDefault="00193B2A">
            <w:pPr>
              <w:pStyle w:val="Default"/>
            </w:pPr>
          </w:p>
          <w:p w14:paraId="646DCE0A" w14:textId="77777777" w:rsidR="00193B2A" w:rsidRDefault="00193B2A">
            <w:pPr>
              <w:pStyle w:val="Default"/>
            </w:pPr>
            <w:r>
              <w:t>Essential</w:t>
            </w:r>
          </w:p>
          <w:p w14:paraId="63863CBB" w14:textId="77777777" w:rsidR="00193B2A" w:rsidRDefault="00193B2A">
            <w:pPr>
              <w:pStyle w:val="Default"/>
            </w:pPr>
          </w:p>
          <w:p w14:paraId="2FD4CFBD" w14:textId="77777777" w:rsidR="00193B2A" w:rsidRDefault="00193B2A">
            <w:pPr>
              <w:pStyle w:val="Default"/>
            </w:pPr>
          </w:p>
          <w:p w14:paraId="12325E87" w14:textId="77777777" w:rsidR="00193B2A" w:rsidRDefault="00193B2A">
            <w:pPr>
              <w:pStyle w:val="Default"/>
            </w:pPr>
          </w:p>
          <w:p w14:paraId="316124DB" w14:textId="77777777" w:rsidR="00193B2A" w:rsidRDefault="00193B2A">
            <w:pPr>
              <w:pStyle w:val="Default"/>
            </w:pPr>
            <w:r>
              <w:t>Essential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7CB" w14:textId="77777777" w:rsidR="00193B2A" w:rsidRDefault="00193B2A">
            <w:pPr>
              <w:pStyle w:val="Default"/>
            </w:pPr>
          </w:p>
          <w:p w14:paraId="17650678" w14:textId="77777777" w:rsidR="00193B2A" w:rsidRDefault="00193B2A">
            <w:pPr>
              <w:pStyle w:val="Default"/>
            </w:pPr>
          </w:p>
          <w:p w14:paraId="10903E8A" w14:textId="77777777" w:rsidR="00AD1B4E" w:rsidRDefault="00AD1B4E" w:rsidP="00AD1B4E">
            <w:pPr>
              <w:pStyle w:val="Default"/>
            </w:pPr>
            <w:r>
              <w:t xml:space="preserve">Application/Interview </w:t>
            </w:r>
          </w:p>
          <w:p w14:paraId="6FF1D897" w14:textId="77777777" w:rsidR="00193B2A" w:rsidRDefault="00193B2A">
            <w:pPr>
              <w:pStyle w:val="Default"/>
            </w:pPr>
          </w:p>
          <w:p w14:paraId="2EADBAF2" w14:textId="77777777" w:rsidR="00AD1B4E" w:rsidRDefault="00AD1B4E">
            <w:pPr>
              <w:pStyle w:val="Default"/>
            </w:pPr>
          </w:p>
          <w:p w14:paraId="2C0F03A1" w14:textId="77777777" w:rsidR="00193B2A" w:rsidRDefault="00193B2A">
            <w:pPr>
              <w:pStyle w:val="Default"/>
            </w:pPr>
            <w:r>
              <w:t xml:space="preserve">Interview </w:t>
            </w:r>
          </w:p>
          <w:p w14:paraId="4645444C" w14:textId="77777777" w:rsidR="00AD1B4E" w:rsidRDefault="00AD1B4E">
            <w:pPr>
              <w:pStyle w:val="Default"/>
            </w:pPr>
          </w:p>
          <w:p w14:paraId="570B0B2F" w14:textId="77777777" w:rsidR="00193B2A" w:rsidRDefault="00193B2A">
            <w:pPr>
              <w:pStyle w:val="Default"/>
            </w:pPr>
          </w:p>
          <w:p w14:paraId="5DB8DFCA" w14:textId="49D67DD3" w:rsidR="00D23ED8" w:rsidRDefault="00AD1B4E" w:rsidP="00D23ED8">
            <w:pPr>
              <w:pStyle w:val="Default"/>
            </w:pPr>
            <w:r>
              <w:t xml:space="preserve">Application </w:t>
            </w:r>
          </w:p>
          <w:p w14:paraId="186E40CC" w14:textId="1586FFCC" w:rsidR="00D23ED8" w:rsidRDefault="00D23ED8" w:rsidP="00D23ED8">
            <w:pPr>
              <w:pStyle w:val="Default"/>
            </w:pPr>
          </w:p>
          <w:p w14:paraId="390FAC04" w14:textId="77777777" w:rsidR="00AD1B4E" w:rsidRDefault="00AD1B4E" w:rsidP="00D23ED8">
            <w:pPr>
              <w:pStyle w:val="Default"/>
            </w:pPr>
          </w:p>
          <w:p w14:paraId="749989E4" w14:textId="77777777" w:rsidR="00AD1B4E" w:rsidRDefault="00AD1B4E" w:rsidP="00AD1B4E">
            <w:pPr>
              <w:pStyle w:val="Default"/>
            </w:pPr>
            <w:r>
              <w:t xml:space="preserve">Application/Interview </w:t>
            </w:r>
          </w:p>
          <w:p w14:paraId="6804BFFE" w14:textId="77777777" w:rsidR="00AD1B4E" w:rsidRDefault="00AD1B4E" w:rsidP="00AD1B4E">
            <w:pPr>
              <w:pStyle w:val="Default"/>
            </w:pPr>
          </w:p>
          <w:p w14:paraId="39514405" w14:textId="77777777" w:rsidR="00193B2A" w:rsidRDefault="00193B2A">
            <w:pPr>
              <w:pStyle w:val="Default"/>
            </w:pPr>
          </w:p>
          <w:p w14:paraId="3880F54C" w14:textId="77777777" w:rsidR="00AD1B4E" w:rsidRDefault="00AD1B4E" w:rsidP="00AD1B4E">
            <w:pPr>
              <w:pStyle w:val="Default"/>
            </w:pPr>
            <w:r>
              <w:t xml:space="preserve">Application/Interview </w:t>
            </w:r>
          </w:p>
          <w:p w14:paraId="2DFA6CC9" w14:textId="77777777" w:rsidR="00193B2A" w:rsidRDefault="00193B2A">
            <w:pPr>
              <w:pStyle w:val="Default"/>
            </w:pPr>
          </w:p>
          <w:p w14:paraId="6FD6D3DF" w14:textId="77777777" w:rsidR="00AD1B4E" w:rsidRDefault="00AD1B4E" w:rsidP="00AD1B4E">
            <w:pPr>
              <w:pStyle w:val="Default"/>
            </w:pPr>
          </w:p>
          <w:p w14:paraId="5A3E5768" w14:textId="66052E87" w:rsidR="00AD1B4E" w:rsidRDefault="00AD1B4E" w:rsidP="00AD1B4E">
            <w:pPr>
              <w:pStyle w:val="Default"/>
            </w:pPr>
            <w:r>
              <w:t xml:space="preserve">Application/Interview </w:t>
            </w:r>
          </w:p>
          <w:p w14:paraId="32E2555A" w14:textId="77777777" w:rsidR="00AD1B4E" w:rsidRDefault="00AD1B4E" w:rsidP="00AD1B4E">
            <w:pPr>
              <w:pStyle w:val="Default"/>
            </w:pPr>
          </w:p>
          <w:p w14:paraId="6714CEB3" w14:textId="77777777" w:rsidR="00193B2A" w:rsidRDefault="00193B2A">
            <w:pPr>
              <w:pStyle w:val="Default"/>
            </w:pPr>
          </w:p>
          <w:p w14:paraId="7698F2D9" w14:textId="77777777" w:rsidR="00AD1B4E" w:rsidRDefault="00AD1B4E" w:rsidP="00AD1B4E">
            <w:pPr>
              <w:pStyle w:val="Default"/>
            </w:pPr>
            <w:r>
              <w:t xml:space="preserve">Application/Interview </w:t>
            </w:r>
          </w:p>
          <w:p w14:paraId="4F82A744" w14:textId="77777777" w:rsidR="00AD1B4E" w:rsidRDefault="00AD1B4E" w:rsidP="00AD1B4E">
            <w:pPr>
              <w:pStyle w:val="Default"/>
            </w:pPr>
          </w:p>
          <w:p w14:paraId="5C5FAFBB" w14:textId="77777777" w:rsidR="00193B2A" w:rsidRDefault="00193B2A">
            <w:pPr>
              <w:pStyle w:val="Default"/>
            </w:pPr>
          </w:p>
          <w:p w14:paraId="70CF9146" w14:textId="77777777" w:rsidR="00AD1B4E" w:rsidRDefault="00AD1B4E" w:rsidP="00AD1B4E">
            <w:pPr>
              <w:pStyle w:val="Default"/>
            </w:pPr>
            <w:r>
              <w:t xml:space="preserve">Application/Interview </w:t>
            </w:r>
          </w:p>
          <w:p w14:paraId="45F82D08" w14:textId="77777777" w:rsidR="00193B2A" w:rsidRDefault="00193B2A">
            <w:pPr>
              <w:pStyle w:val="Default"/>
            </w:pPr>
          </w:p>
          <w:p w14:paraId="5CE478ED" w14:textId="77777777" w:rsidR="00193B2A" w:rsidRDefault="00193B2A">
            <w:pPr>
              <w:pStyle w:val="Default"/>
            </w:pPr>
          </w:p>
          <w:p w14:paraId="5B0A3996" w14:textId="77777777" w:rsidR="00AD1B4E" w:rsidRDefault="00AD1B4E">
            <w:pPr>
              <w:pStyle w:val="Default"/>
            </w:pPr>
          </w:p>
          <w:p w14:paraId="440000F4" w14:textId="77777777" w:rsidR="00193B2A" w:rsidRDefault="00193B2A">
            <w:pPr>
              <w:pStyle w:val="Default"/>
            </w:pPr>
            <w:r>
              <w:t>Interview</w:t>
            </w:r>
          </w:p>
        </w:tc>
      </w:tr>
    </w:tbl>
    <w:p w14:paraId="32DDA43D" w14:textId="77777777" w:rsidR="00193B2A" w:rsidRDefault="00193B2A" w:rsidP="00193B2A">
      <w:pPr>
        <w:rPr>
          <w:rFonts w:ascii="Arial" w:hAnsi="Arial" w:cs="Arial"/>
        </w:rPr>
      </w:pPr>
    </w:p>
    <w:p w14:paraId="7BF29717" w14:textId="77777777" w:rsidR="00193B2A" w:rsidRDefault="00193B2A" w:rsidP="00193B2A">
      <w:pPr>
        <w:rPr>
          <w:rFonts w:ascii="Arial" w:hAnsi="Arial" w:cs="Arial"/>
        </w:rPr>
      </w:pPr>
    </w:p>
    <w:p w14:paraId="249B52E1" w14:textId="77777777" w:rsidR="00193B2A" w:rsidRDefault="00193B2A" w:rsidP="00193B2A">
      <w:pPr>
        <w:pStyle w:val="Caption"/>
      </w:pPr>
    </w:p>
    <w:p w14:paraId="75C74F96" w14:textId="77777777" w:rsidR="00193B2A" w:rsidRDefault="00193B2A" w:rsidP="00193B2A">
      <w:pPr>
        <w:rPr>
          <w:rFonts w:ascii="Arial" w:hAnsi="Arial" w:cs="Arial"/>
          <w:color w:val="000000"/>
        </w:rPr>
      </w:pPr>
    </w:p>
    <w:p w14:paraId="7A452320" w14:textId="77777777" w:rsidR="00193B2A" w:rsidRDefault="00193B2A" w:rsidP="00193B2A">
      <w:pPr>
        <w:rPr>
          <w:rFonts w:ascii="Arial" w:hAnsi="Arial" w:cs="Arial"/>
          <w:color w:val="000000"/>
        </w:rPr>
      </w:pPr>
    </w:p>
    <w:p w14:paraId="496189B8" w14:textId="77777777" w:rsidR="00193B2A" w:rsidRDefault="00193B2A" w:rsidP="00193B2A">
      <w:pPr>
        <w:rPr>
          <w:rFonts w:ascii="Arial" w:hAnsi="Arial" w:cs="Arial"/>
          <w:color w:val="000000"/>
        </w:rPr>
      </w:pPr>
    </w:p>
    <w:p w14:paraId="3DED44DD" w14:textId="77777777" w:rsidR="00193B2A" w:rsidRDefault="00193B2A" w:rsidP="00193B2A">
      <w:pPr>
        <w:rPr>
          <w:rFonts w:ascii="Arial" w:hAnsi="Arial" w:cs="Arial"/>
          <w:color w:val="000000"/>
        </w:rPr>
      </w:pPr>
    </w:p>
    <w:p w14:paraId="5277B723" w14:textId="77777777" w:rsidR="00193B2A" w:rsidRDefault="00193B2A" w:rsidP="00193B2A">
      <w:pPr>
        <w:rPr>
          <w:rFonts w:ascii="Arial" w:hAnsi="Arial" w:cs="Arial"/>
          <w:color w:val="000000"/>
        </w:rPr>
      </w:pPr>
    </w:p>
    <w:p w14:paraId="55B9A649" w14:textId="77777777" w:rsidR="00193B2A" w:rsidRDefault="00193B2A" w:rsidP="00193B2A">
      <w:pPr>
        <w:rPr>
          <w:rFonts w:ascii="Arial" w:hAnsi="Arial" w:cs="Arial"/>
          <w:color w:val="000000"/>
        </w:rPr>
      </w:pPr>
    </w:p>
    <w:p w14:paraId="4E2D1FED" w14:textId="77777777" w:rsidR="00193B2A" w:rsidRDefault="00193B2A" w:rsidP="00193B2A">
      <w:pPr>
        <w:rPr>
          <w:rFonts w:ascii="Arial" w:hAnsi="Arial" w:cs="Arial"/>
          <w:color w:val="000000"/>
        </w:rPr>
      </w:pPr>
    </w:p>
    <w:p w14:paraId="342EA608" w14:textId="77777777" w:rsidR="00193B2A" w:rsidRDefault="00193B2A" w:rsidP="00193B2A">
      <w:pPr>
        <w:rPr>
          <w:rFonts w:ascii="Arial" w:hAnsi="Arial" w:cs="Arial"/>
          <w:color w:val="000000"/>
        </w:rPr>
      </w:pPr>
    </w:p>
    <w:p w14:paraId="7CA46010" w14:textId="77777777" w:rsidR="00193B2A" w:rsidRDefault="00193B2A" w:rsidP="00193B2A">
      <w:pPr>
        <w:rPr>
          <w:rFonts w:ascii="Arial" w:hAnsi="Arial" w:cs="Arial"/>
          <w:color w:val="000000"/>
        </w:rPr>
      </w:pPr>
    </w:p>
    <w:p w14:paraId="490639E0" w14:textId="77777777" w:rsidR="00193B2A" w:rsidRDefault="00193B2A" w:rsidP="00193B2A">
      <w:pPr>
        <w:rPr>
          <w:rFonts w:ascii="Arial" w:hAnsi="Arial" w:cs="Arial"/>
          <w:color w:val="000000"/>
        </w:rPr>
      </w:pPr>
    </w:p>
    <w:p w14:paraId="0EE72E27" w14:textId="77777777" w:rsidR="00193B2A" w:rsidRDefault="00193B2A" w:rsidP="00193B2A">
      <w:pPr>
        <w:rPr>
          <w:rFonts w:ascii="Arial" w:hAnsi="Arial" w:cs="Arial"/>
          <w:color w:val="000000"/>
        </w:rPr>
      </w:pPr>
    </w:p>
    <w:sectPr w:rsidR="00193B2A" w:rsidSect="005C1E42">
      <w:headerReference w:type="default" r:id="rId12"/>
      <w:footerReference w:type="default" r:id="rId13"/>
      <w:pgSz w:w="11907" w:h="16840" w:code="9"/>
      <w:pgMar w:top="993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5E64" w14:textId="77777777" w:rsidR="008657CD" w:rsidRDefault="008657CD">
      <w:r>
        <w:separator/>
      </w:r>
    </w:p>
  </w:endnote>
  <w:endnote w:type="continuationSeparator" w:id="0">
    <w:p w14:paraId="23CAEF7B" w14:textId="77777777" w:rsidR="008657CD" w:rsidRDefault="0086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B550" w14:textId="77777777" w:rsidR="00360B82" w:rsidRDefault="00360B82">
    <w:pPr>
      <w:pStyle w:val="Footer"/>
      <w:rPr>
        <w:rFonts w:ascii="Arial" w:hAnsi="Arial" w:cs="Arial"/>
        <w:sz w:val="18"/>
        <w:szCs w:val="18"/>
      </w:rPr>
    </w:pPr>
    <w:bookmarkStart w:id="1" w:name="_Hlk150420946"/>
    <w:bookmarkStart w:id="2" w:name="_Hlk150420947"/>
    <w:r>
      <w:rPr>
        <w:rFonts w:ascii="Arial" w:hAnsi="Arial" w:cs="Arial"/>
        <w:sz w:val="18"/>
        <w:szCs w:val="18"/>
      </w:rPr>
      <w:t>VS Job Description</w:t>
    </w:r>
  </w:p>
  <w:p w14:paraId="2D81963B" w14:textId="1DD39535" w:rsidR="005010B0" w:rsidRDefault="004352F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Community Engagement Coordinator- </w:t>
    </w:r>
    <w:r w:rsidR="00AD1B4E">
      <w:rPr>
        <w:rFonts w:ascii="Arial" w:hAnsi="Arial" w:cs="Arial"/>
        <w:sz w:val="18"/>
        <w:szCs w:val="18"/>
      </w:rPr>
      <w:t>March 2024</w:t>
    </w:r>
    <w:r>
      <w:rPr>
        <w:rFonts w:ascii="Arial" w:hAnsi="Arial" w:cs="Arial"/>
        <w:sz w:val="18"/>
        <w:szCs w:val="18"/>
      </w:rPr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4CBA" w14:textId="77777777" w:rsidR="008657CD" w:rsidRDefault="008657CD">
      <w:r>
        <w:separator/>
      </w:r>
    </w:p>
  </w:footnote>
  <w:footnote w:type="continuationSeparator" w:id="0">
    <w:p w14:paraId="55584D98" w14:textId="77777777" w:rsidR="008657CD" w:rsidRDefault="0086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BCEF" w14:textId="77777777" w:rsidR="005C1E42" w:rsidRDefault="005C1E42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0BF"/>
    <w:multiLevelType w:val="hybridMultilevel"/>
    <w:tmpl w:val="0FB6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07D0"/>
    <w:multiLevelType w:val="hybridMultilevel"/>
    <w:tmpl w:val="053E8400"/>
    <w:lvl w:ilvl="0" w:tplc="4BF43F8E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17650"/>
    <w:multiLevelType w:val="hybridMultilevel"/>
    <w:tmpl w:val="842CE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068B6"/>
    <w:multiLevelType w:val="hybridMultilevel"/>
    <w:tmpl w:val="2E2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C1729"/>
    <w:multiLevelType w:val="hybridMultilevel"/>
    <w:tmpl w:val="8920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451620">
    <w:abstractNumId w:val="2"/>
  </w:num>
  <w:num w:numId="2" w16cid:durableId="1932933548">
    <w:abstractNumId w:val="1"/>
  </w:num>
  <w:num w:numId="3" w16cid:durableId="790592638">
    <w:abstractNumId w:val="3"/>
  </w:num>
  <w:num w:numId="4" w16cid:durableId="1335721900">
    <w:abstractNumId w:val="4"/>
  </w:num>
  <w:num w:numId="5" w16cid:durableId="101561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F1"/>
    <w:rsid w:val="00014002"/>
    <w:rsid w:val="00023377"/>
    <w:rsid w:val="000D5950"/>
    <w:rsid w:val="000D71DB"/>
    <w:rsid w:val="000E6BF5"/>
    <w:rsid w:val="00122879"/>
    <w:rsid w:val="00133EB8"/>
    <w:rsid w:val="00150E5E"/>
    <w:rsid w:val="00154EC3"/>
    <w:rsid w:val="001911F9"/>
    <w:rsid w:val="00193B2A"/>
    <w:rsid w:val="001944BF"/>
    <w:rsid w:val="001C27EA"/>
    <w:rsid w:val="00233C70"/>
    <w:rsid w:val="002847EF"/>
    <w:rsid w:val="002A64C1"/>
    <w:rsid w:val="002E4AB6"/>
    <w:rsid w:val="00304404"/>
    <w:rsid w:val="00360B82"/>
    <w:rsid w:val="0037632A"/>
    <w:rsid w:val="003D3E09"/>
    <w:rsid w:val="003E049A"/>
    <w:rsid w:val="003E0CC1"/>
    <w:rsid w:val="00405B0D"/>
    <w:rsid w:val="004352FD"/>
    <w:rsid w:val="00476048"/>
    <w:rsid w:val="004E19A9"/>
    <w:rsid w:val="005010B0"/>
    <w:rsid w:val="005115F2"/>
    <w:rsid w:val="0052392B"/>
    <w:rsid w:val="00562DB5"/>
    <w:rsid w:val="005C1E42"/>
    <w:rsid w:val="0067509E"/>
    <w:rsid w:val="0069783D"/>
    <w:rsid w:val="006A1A14"/>
    <w:rsid w:val="006D20AD"/>
    <w:rsid w:val="006E483C"/>
    <w:rsid w:val="00762FA5"/>
    <w:rsid w:val="008236DD"/>
    <w:rsid w:val="008657CD"/>
    <w:rsid w:val="008A3244"/>
    <w:rsid w:val="008B7B9B"/>
    <w:rsid w:val="008C28B7"/>
    <w:rsid w:val="008D1816"/>
    <w:rsid w:val="00946EC6"/>
    <w:rsid w:val="00964BAA"/>
    <w:rsid w:val="00971286"/>
    <w:rsid w:val="00980A0A"/>
    <w:rsid w:val="00983489"/>
    <w:rsid w:val="00990FEC"/>
    <w:rsid w:val="00997D1E"/>
    <w:rsid w:val="009A04A0"/>
    <w:rsid w:val="009C37C3"/>
    <w:rsid w:val="009C6F9C"/>
    <w:rsid w:val="009E25E2"/>
    <w:rsid w:val="00A04752"/>
    <w:rsid w:val="00AB2BA7"/>
    <w:rsid w:val="00AD1B4E"/>
    <w:rsid w:val="00B67AC8"/>
    <w:rsid w:val="00B87DB5"/>
    <w:rsid w:val="00BA477A"/>
    <w:rsid w:val="00BB666A"/>
    <w:rsid w:val="00C06862"/>
    <w:rsid w:val="00C32182"/>
    <w:rsid w:val="00C44CB1"/>
    <w:rsid w:val="00C4779A"/>
    <w:rsid w:val="00C5500F"/>
    <w:rsid w:val="00C81AB3"/>
    <w:rsid w:val="00CE1C4B"/>
    <w:rsid w:val="00D23D35"/>
    <w:rsid w:val="00D23ED8"/>
    <w:rsid w:val="00D27DE4"/>
    <w:rsid w:val="00D74F3F"/>
    <w:rsid w:val="00D826F1"/>
    <w:rsid w:val="00D93CFF"/>
    <w:rsid w:val="00EC007C"/>
    <w:rsid w:val="00F0196E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78B45A"/>
  <w15:chartTrackingRefBased/>
  <w15:docId w15:val="{245083BF-D5A1-4FE3-9FB7-41720CE5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160" w:hanging="2160"/>
      <w:jc w:val="both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950"/>
    <w:pPr>
      <w:ind w:left="720"/>
    </w:pPr>
  </w:style>
  <w:style w:type="paragraph" w:styleId="Caption">
    <w:name w:val="caption"/>
    <w:basedOn w:val="Normal"/>
    <w:next w:val="Normal"/>
    <w:semiHidden/>
    <w:unhideWhenUsed/>
    <w:qFormat/>
    <w:rsid w:val="00193B2A"/>
    <w:rPr>
      <w:rFonts w:ascii="Arial" w:hAnsi="Arial" w:cs="Arial"/>
      <w:b/>
      <w:bCs/>
    </w:rPr>
  </w:style>
  <w:style w:type="paragraph" w:customStyle="1" w:styleId="Default">
    <w:name w:val="Default"/>
    <w:rsid w:val="00193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980738F9E3E48B06480DA511CD377" ma:contentTypeVersion="15" ma:contentTypeDescription="Create a new document." ma:contentTypeScope="" ma:versionID="ab8aa8ad37b809502472f9bdb6b17d89">
  <xsd:schema xmlns:xsd="http://www.w3.org/2001/XMLSchema" xmlns:xs="http://www.w3.org/2001/XMLSchema" xmlns:p="http://schemas.microsoft.com/office/2006/metadata/properties" xmlns:ns2="94b04d10-bc73-4be9-bb86-1f9565e9d10a" xmlns:ns3="9e8cb69f-0095-44b8-aec2-4ae3415c6cce" targetNamespace="http://schemas.microsoft.com/office/2006/metadata/properties" ma:root="true" ma:fieldsID="0c483c537a5435e46dffbf1da8e1a746" ns2:_="" ns3:_="">
    <xsd:import namespace="94b04d10-bc73-4be9-bb86-1f9565e9d10a"/>
    <xsd:import namespace="9e8cb69f-0095-44b8-aec2-4ae3415c6c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04d10-bc73-4be9-bb86-1f9565e9d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55983e3-401c-40c3-9c66-d1414a345562}" ma:internalName="TaxCatchAll" ma:showField="CatchAllData" ma:web="94b04d10-bc73-4be9-bb86-1f9565e9d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cb69f-0095-44b8-aec2-4ae3415c6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15037c6-69c1-4524-9514-9adbad493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8cb69f-0095-44b8-aec2-4ae3415c6cce">
      <Terms xmlns="http://schemas.microsoft.com/office/infopath/2007/PartnerControls"/>
    </lcf76f155ced4ddcb4097134ff3c332f>
    <TaxCatchAll xmlns="94b04d10-bc73-4be9-bb86-1f9565e9d10a" xsi:nil="true"/>
  </documentManagement>
</p:properties>
</file>

<file path=customXml/itemProps1.xml><?xml version="1.0" encoding="utf-8"?>
<ds:datastoreItem xmlns:ds="http://schemas.openxmlformats.org/officeDocument/2006/customXml" ds:itemID="{C2F52DF5-A8DC-4377-95CC-319FEAD84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9EF4F-69A3-45EB-A7B7-ED28BC5CFB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C65BFA7-6F02-4355-AA96-2D6590D12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04d10-bc73-4be9-bb86-1f9565e9d10a"/>
    <ds:schemaRef ds:uri="9e8cb69f-0095-44b8-aec2-4ae3415c6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211A0-56C8-4583-B319-EDC798F6436F}">
  <ds:schemaRefs>
    <ds:schemaRef ds:uri="http://schemas.microsoft.com/office/2006/metadata/properties"/>
    <ds:schemaRef ds:uri="http://schemas.microsoft.com/office/infopath/2007/PartnerControls"/>
    <ds:schemaRef ds:uri="9e8cb69f-0095-44b8-aec2-4ae3415c6cce"/>
    <ds:schemaRef ds:uri="94b04d10-bc73-4be9-bb86-1f9565e9d1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724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Vision Support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Linda Butt</dc:creator>
  <cp:keywords/>
  <cp:lastModifiedBy>Kate Hurst</cp:lastModifiedBy>
  <cp:revision>4</cp:revision>
  <cp:lastPrinted>2023-03-31T07:53:00Z</cp:lastPrinted>
  <dcterms:created xsi:type="dcterms:W3CDTF">2024-03-08T14:42:00Z</dcterms:created>
  <dcterms:modified xsi:type="dcterms:W3CDTF">2024-03-08T15:01:00Z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773600.000000000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0x010100F14980738F9E3E48B06480DA511CD377</vt:lpwstr>
  </property>
  <property fmtid="{D5CDD505-2E9C-101B-9397-08002B2CF9AE}" pid="6" name="MediaServiceImageTags">
    <vt:lpwstr/>
  </property>
</Properties>
</file>